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A2070" w14:textId="77777777" w:rsidR="000A70D9"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CMM X.XX</w:t>
      </w:r>
    </w:p>
    <w:p w14:paraId="6DAB5ABA" w14:textId="77777777" w:rsidR="00DD1421"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 xml:space="preserve">Conservation and Management Measure for the </w:t>
      </w:r>
    </w:p>
    <w:p w14:paraId="61C47CF1" w14:textId="77777777" w:rsidR="00DD1421" w:rsidRDefault="00DD1421" w:rsidP="00DD14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SPRFMO Observer Programme</w:t>
      </w:r>
    </w:p>
    <w:p w14:paraId="49FA0EA1" w14:textId="77777777" w:rsidR="00DD1421" w:rsidRDefault="00DD1421" w:rsidP="00DD1421">
      <w:pPr>
        <w:spacing w:after="0" w:line="240" w:lineRule="auto"/>
        <w:jc w:val="center"/>
        <w:rPr>
          <w:rFonts w:ascii="Times New Roman" w:hAnsi="Times New Roman" w:cs="Times New Roman"/>
          <w:b/>
          <w:sz w:val="28"/>
          <w:szCs w:val="28"/>
        </w:rPr>
      </w:pPr>
    </w:p>
    <w:p w14:paraId="1910119B" w14:textId="77777777" w:rsidR="00DD1421" w:rsidRDefault="00DD1421"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The Commission of the South Pacific Regional Fisheries Management Organisation</w:t>
      </w:r>
      <w:r>
        <w:rPr>
          <w:rFonts w:ascii="Times New Roman" w:hAnsi="Times New Roman" w:cs="Times New Roman"/>
          <w:sz w:val="24"/>
          <w:szCs w:val="24"/>
        </w:rPr>
        <w:t>,</w:t>
      </w:r>
    </w:p>
    <w:p w14:paraId="188015FE" w14:textId="77777777" w:rsidR="00DD1421" w:rsidRDefault="00DD1421" w:rsidP="00DD1421">
      <w:pPr>
        <w:spacing w:after="0" w:line="240" w:lineRule="auto"/>
        <w:rPr>
          <w:rFonts w:ascii="Times New Roman" w:hAnsi="Times New Roman" w:cs="Times New Roman"/>
          <w:sz w:val="24"/>
          <w:szCs w:val="24"/>
        </w:rPr>
      </w:pPr>
    </w:p>
    <w:p w14:paraId="04D86AF9" w14:textId="77777777" w:rsidR="00DD1421" w:rsidRDefault="00DD1421" w:rsidP="00DD1421">
      <w:pPr>
        <w:spacing w:after="0" w:line="240" w:lineRule="auto"/>
        <w:rPr>
          <w:rFonts w:ascii="Times New Roman" w:hAnsi="Times New Roman" w:cs="Times New Roman"/>
          <w:sz w:val="24"/>
          <w:szCs w:val="24"/>
        </w:rPr>
      </w:pPr>
      <w:r w:rsidRPr="00DD1421">
        <w:rPr>
          <w:rFonts w:ascii="Times New Roman" w:hAnsi="Times New Roman" w:cs="Times New Roman"/>
          <w:i/>
          <w:sz w:val="24"/>
          <w:szCs w:val="24"/>
        </w:rPr>
        <w:t>Recalling</w:t>
      </w:r>
      <w:r>
        <w:rPr>
          <w:rFonts w:ascii="Times New Roman" w:hAnsi="Times New Roman" w:cs="Times New Roman"/>
          <w:sz w:val="24"/>
          <w:szCs w:val="24"/>
        </w:rPr>
        <w:t xml:space="preserve"> that Article 28 of the Convention calls for the establishment of an observer programme to collect verified catch and effort data, other scientific data and additional information related to the fishing activity in the Convention Area, and its impacts on the marine environment.</w:t>
      </w:r>
    </w:p>
    <w:p w14:paraId="7D8C80AF" w14:textId="77777777" w:rsidR="00DD1421" w:rsidRDefault="00DD1421" w:rsidP="00DD1421">
      <w:pPr>
        <w:spacing w:after="0" w:line="240" w:lineRule="auto"/>
        <w:rPr>
          <w:rFonts w:ascii="Times New Roman" w:hAnsi="Times New Roman" w:cs="Times New Roman"/>
          <w:sz w:val="24"/>
          <w:szCs w:val="24"/>
        </w:rPr>
      </w:pPr>
    </w:p>
    <w:p w14:paraId="1231BC8D" w14:textId="2F44A521" w:rsidR="00DD1421" w:rsidRDefault="00DD22B0"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Noting </w:t>
      </w:r>
      <w:r w:rsidR="00CC21C3">
        <w:rPr>
          <w:rFonts w:ascii="Times New Roman" w:hAnsi="Times New Roman" w:cs="Times New Roman"/>
          <w:sz w:val="24"/>
          <w:szCs w:val="24"/>
        </w:rPr>
        <w:t xml:space="preserve">that Article 28 specifies that </w:t>
      </w:r>
      <w:r>
        <w:rPr>
          <w:rFonts w:ascii="Times New Roman" w:hAnsi="Times New Roman" w:cs="Times New Roman"/>
          <w:sz w:val="24"/>
          <w:szCs w:val="24"/>
        </w:rPr>
        <w:t>the information collected by the observer programme</w:t>
      </w:r>
      <w:r w:rsidR="00CC21C3">
        <w:rPr>
          <w:rFonts w:ascii="Times New Roman" w:hAnsi="Times New Roman" w:cs="Times New Roman"/>
          <w:sz w:val="24"/>
          <w:szCs w:val="24"/>
        </w:rPr>
        <w:t xml:space="preserve"> shall, as appropriate, also be used to support the functions of the Commission and its subsidiary bodies, including the Compliance and Technical Committee, and that the observer programme shall be coordinated by the Secretariat of the Commission in a flexible manner.</w:t>
      </w:r>
    </w:p>
    <w:p w14:paraId="777FB5B5" w14:textId="77777777" w:rsidR="00CC21C3" w:rsidRDefault="00CC21C3" w:rsidP="00DD1421">
      <w:pPr>
        <w:spacing w:after="0" w:line="240" w:lineRule="auto"/>
        <w:rPr>
          <w:rFonts w:ascii="Times New Roman" w:hAnsi="Times New Roman" w:cs="Times New Roman"/>
          <w:sz w:val="24"/>
          <w:szCs w:val="24"/>
        </w:rPr>
      </w:pPr>
    </w:p>
    <w:p w14:paraId="6CC1BDC4" w14:textId="36A3666B" w:rsidR="000D7B63" w:rsidRDefault="00CC21C3"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Acknowledging</w:t>
      </w:r>
      <w:r>
        <w:rPr>
          <w:rFonts w:ascii="Times New Roman" w:hAnsi="Times New Roman" w:cs="Times New Roman"/>
          <w:sz w:val="24"/>
          <w:szCs w:val="24"/>
        </w:rPr>
        <w:t xml:space="preserve"> that </w:t>
      </w:r>
      <w:r w:rsidR="001664E8">
        <w:rPr>
          <w:rFonts w:ascii="Times New Roman" w:hAnsi="Times New Roman" w:cs="Times New Roman"/>
          <w:sz w:val="24"/>
          <w:szCs w:val="24"/>
        </w:rPr>
        <w:t>other regional fisheries management organizations (RFMOs) have established observer program</w:t>
      </w:r>
      <w:r w:rsidR="0029550A">
        <w:rPr>
          <w:rFonts w:ascii="Times New Roman" w:hAnsi="Times New Roman" w:cs="Times New Roman"/>
          <w:sz w:val="24"/>
          <w:szCs w:val="24"/>
        </w:rPr>
        <w:t>me</w:t>
      </w:r>
      <w:r w:rsidR="001664E8">
        <w:rPr>
          <w:rFonts w:ascii="Times New Roman" w:hAnsi="Times New Roman" w:cs="Times New Roman"/>
          <w:sz w:val="24"/>
          <w:szCs w:val="24"/>
        </w:rPr>
        <w:t>s</w:t>
      </w:r>
      <w:r w:rsidR="0029550A">
        <w:rPr>
          <w:rFonts w:ascii="Times New Roman" w:hAnsi="Times New Roman" w:cs="Times New Roman"/>
          <w:sz w:val="24"/>
          <w:szCs w:val="24"/>
        </w:rPr>
        <w:t xml:space="preserve"> for similar purposes and that </w:t>
      </w:r>
      <w:r w:rsidR="00FC62B1">
        <w:rPr>
          <w:rFonts w:ascii="Times New Roman" w:hAnsi="Times New Roman" w:cs="Times New Roman"/>
          <w:sz w:val="24"/>
          <w:szCs w:val="24"/>
        </w:rPr>
        <w:t>examining these observer programmes in other RFMOs may be a useful tool when developing the Co</w:t>
      </w:r>
      <w:r w:rsidR="000D7B63">
        <w:rPr>
          <w:rFonts w:ascii="Times New Roman" w:hAnsi="Times New Roman" w:cs="Times New Roman"/>
          <w:sz w:val="24"/>
          <w:szCs w:val="24"/>
        </w:rPr>
        <w:t>mmission’s observer programme.</w:t>
      </w:r>
    </w:p>
    <w:p w14:paraId="359CDBE2" w14:textId="77777777" w:rsidR="000D7B63" w:rsidRDefault="000D7B63" w:rsidP="00DD1421">
      <w:pPr>
        <w:spacing w:after="0" w:line="240" w:lineRule="auto"/>
        <w:rPr>
          <w:rFonts w:ascii="Times New Roman" w:hAnsi="Times New Roman" w:cs="Times New Roman"/>
          <w:sz w:val="24"/>
          <w:szCs w:val="24"/>
        </w:rPr>
      </w:pPr>
    </w:p>
    <w:p w14:paraId="5DAC2BBD" w14:textId="037B366F" w:rsidR="000D7B63" w:rsidRPr="000D7B63" w:rsidRDefault="000D7B63"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Noting</w:t>
      </w:r>
      <w:r>
        <w:rPr>
          <w:rFonts w:ascii="Times New Roman" w:hAnsi="Times New Roman" w:cs="Times New Roman"/>
          <w:sz w:val="24"/>
          <w:szCs w:val="24"/>
        </w:rPr>
        <w:t xml:space="preserve"> that the Commission establish</w:t>
      </w:r>
      <w:r w:rsidR="00C910D1">
        <w:rPr>
          <w:rFonts w:ascii="Times New Roman" w:hAnsi="Times New Roman" w:cs="Times New Roman"/>
          <w:sz w:val="24"/>
          <w:szCs w:val="24"/>
        </w:rPr>
        <w:t xml:space="preserve">ed a joint Scientific Committee </w:t>
      </w:r>
      <w:r>
        <w:rPr>
          <w:rFonts w:ascii="Times New Roman" w:hAnsi="Times New Roman" w:cs="Times New Roman"/>
          <w:sz w:val="24"/>
          <w:szCs w:val="24"/>
        </w:rPr>
        <w:t>and Compliance and Technical Committee Working Group on the Observer Programme (OPWG) and adopted Terms of Reference for the working group at its 2016 annual meeting in Valdivia, Chile.</w:t>
      </w:r>
    </w:p>
    <w:p w14:paraId="1D0C8E6A" w14:textId="77777777" w:rsidR="00FC62B1" w:rsidRDefault="00FC62B1" w:rsidP="00DD1421">
      <w:pPr>
        <w:spacing w:after="0" w:line="240" w:lineRule="auto"/>
        <w:rPr>
          <w:rFonts w:ascii="Times New Roman" w:hAnsi="Times New Roman" w:cs="Times New Roman"/>
          <w:sz w:val="24"/>
          <w:szCs w:val="24"/>
        </w:rPr>
      </w:pPr>
    </w:p>
    <w:p w14:paraId="43ADA313" w14:textId="2B1836EF" w:rsidR="00DD1421" w:rsidRDefault="00DD1421"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Adopts</w:t>
      </w:r>
      <w:r>
        <w:rPr>
          <w:rFonts w:ascii="Times New Roman" w:hAnsi="Times New Roman" w:cs="Times New Roman"/>
          <w:sz w:val="24"/>
          <w:szCs w:val="24"/>
        </w:rPr>
        <w:t xml:space="preserve"> the following conservation and management measure in accordance with Article 8 of the Convention:</w:t>
      </w:r>
    </w:p>
    <w:p w14:paraId="7755EBFC" w14:textId="77777777" w:rsidR="00637BCB" w:rsidRDefault="00637BCB" w:rsidP="00DD1421">
      <w:pPr>
        <w:spacing w:after="0" w:line="240" w:lineRule="auto"/>
        <w:rPr>
          <w:rFonts w:ascii="Times New Roman" w:hAnsi="Times New Roman" w:cs="Times New Roman"/>
          <w:sz w:val="24"/>
          <w:szCs w:val="24"/>
        </w:rPr>
      </w:pPr>
    </w:p>
    <w:p w14:paraId="364B2BD1" w14:textId="77777777" w:rsidR="00637BCB" w:rsidRDefault="00637BCB" w:rsidP="00DD1421">
      <w:pPr>
        <w:spacing w:after="0" w:line="240" w:lineRule="auto"/>
        <w:rPr>
          <w:rFonts w:ascii="Times New Roman" w:hAnsi="Times New Roman" w:cs="Times New Roman"/>
          <w:b/>
          <w:sz w:val="24"/>
          <w:szCs w:val="24"/>
        </w:rPr>
      </w:pPr>
      <w:r>
        <w:rPr>
          <w:rFonts w:ascii="Times New Roman" w:hAnsi="Times New Roman" w:cs="Times New Roman"/>
          <w:b/>
          <w:sz w:val="24"/>
          <w:szCs w:val="24"/>
        </w:rPr>
        <w:t>Part 1 Scope of the SPRFMO Observer Programme</w:t>
      </w:r>
    </w:p>
    <w:p w14:paraId="27408620" w14:textId="77777777" w:rsidR="00773704" w:rsidRDefault="00773704" w:rsidP="00DD1421">
      <w:pPr>
        <w:spacing w:after="0" w:line="240" w:lineRule="auto"/>
        <w:rPr>
          <w:rFonts w:ascii="Times New Roman" w:hAnsi="Times New Roman" w:cs="Times New Roman"/>
          <w:b/>
          <w:sz w:val="24"/>
          <w:szCs w:val="24"/>
        </w:rPr>
      </w:pPr>
    </w:p>
    <w:p w14:paraId="71663258" w14:textId="454E79DF" w:rsidR="00773704" w:rsidRDefault="00773704"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Explanatory Note: This part of the CMM sets forth the applicability and overall scope of the observer programme.  The observer programme would apply to all fishing vessel</w:t>
      </w:r>
      <w:r w:rsidR="009C3E76">
        <w:rPr>
          <w:rFonts w:ascii="Times New Roman" w:hAnsi="Times New Roman" w:cs="Times New Roman"/>
          <w:i/>
          <w:sz w:val="24"/>
          <w:szCs w:val="24"/>
        </w:rPr>
        <w:t>s</w:t>
      </w:r>
      <w:r>
        <w:rPr>
          <w:rFonts w:ascii="Times New Roman" w:hAnsi="Times New Roman" w:cs="Times New Roman"/>
          <w:i/>
          <w:sz w:val="24"/>
          <w:szCs w:val="24"/>
        </w:rPr>
        <w:t xml:space="preserve"> as defined under Article 1 of the Convention, as there appears to be no reaso</w:t>
      </w:r>
      <w:r w:rsidR="00481794">
        <w:rPr>
          <w:rFonts w:ascii="Times New Roman" w:hAnsi="Times New Roman" w:cs="Times New Roman"/>
          <w:i/>
          <w:sz w:val="24"/>
          <w:szCs w:val="24"/>
        </w:rPr>
        <w:t>n to exclude any fishing vessel</w:t>
      </w:r>
      <w:r>
        <w:rPr>
          <w:rFonts w:ascii="Times New Roman" w:hAnsi="Times New Roman" w:cs="Times New Roman"/>
          <w:i/>
          <w:sz w:val="24"/>
          <w:szCs w:val="24"/>
        </w:rPr>
        <w:t xml:space="preserve"> from the </w:t>
      </w:r>
      <w:r w:rsidR="00271AFC">
        <w:rPr>
          <w:rFonts w:ascii="Times New Roman" w:hAnsi="Times New Roman" w:cs="Times New Roman"/>
          <w:i/>
          <w:sz w:val="24"/>
          <w:szCs w:val="24"/>
        </w:rPr>
        <w:t xml:space="preserve">purview of the </w:t>
      </w:r>
      <w:r>
        <w:rPr>
          <w:rFonts w:ascii="Times New Roman" w:hAnsi="Times New Roman" w:cs="Times New Roman"/>
          <w:i/>
          <w:sz w:val="24"/>
          <w:szCs w:val="24"/>
        </w:rPr>
        <w:t xml:space="preserve">Commission’s observer programme.  Article 28, Paragraph 1(a) of the Convention specifies general requirements for the scope of the observer programme that are included in Paragraph 2 </w:t>
      </w:r>
      <w:r w:rsidR="00F81E7C">
        <w:rPr>
          <w:rFonts w:ascii="Times New Roman" w:hAnsi="Times New Roman" w:cs="Times New Roman"/>
          <w:i/>
          <w:sz w:val="24"/>
          <w:szCs w:val="24"/>
        </w:rPr>
        <w:t>below</w:t>
      </w:r>
      <w:r>
        <w:rPr>
          <w:rFonts w:ascii="Times New Roman" w:hAnsi="Times New Roman" w:cs="Times New Roman"/>
          <w:i/>
          <w:sz w:val="24"/>
          <w:szCs w:val="24"/>
        </w:rPr>
        <w:t>.</w:t>
      </w:r>
    </w:p>
    <w:p w14:paraId="7CDCC1C5" w14:textId="77777777" w:rsidR="00637BCB" w:rsidRDefault="00637BCB" w:rsidP="00DD1421">
      <w:pPr>
        <w:spacing w:after="0" w:line="240" w:lineRule="auto"/>
        <w:rPr>
          <w:rFonts w:ascii="Times New Roman" w:hAnsi="Times New Roman" w:cs="Times New Roman"/>
          <w:sz w:val="24"/>
          <w:szCs w:val="24"/>
        </w:rPr>
      </w:pPr>
    </w:p>
    <w:p w14:paraId="3C02A265" w14:textId="19DF1E0B" w:rsidR="00637BCB" w:rsidRPr="00CC20AE" w:rsidRDefault="00B70759" w:rsidP="00CC20AE">
      <w:pPr>
        <w:pStyle w:val="ListParagraph"/>
        <w:numPr>
          <w:ilvl w:val="0"/>
          <w:numId w:val="1"/>
        </w:numPr>
        <w:spacing w:after="0" w:line="240" w:lineRule="auto"/>
        <w:rPr>
          <w:rFonts w:ascii="Times New Roman" w:hAnsi="Times New Roman" w:cs="Times New Roman"/>
          <w:sz w:val="24"/>
          <w:szCs w:val="24"/>
        </w:rPr>
      </w:pPr>
      <w:r w:rsidRPr="00CC20AE">
        <w:rPr>
          <w:rFonts w:ascii="Times New Roman" w:hAnsi="Times New Roman" w:cs="Times New Roman"/>
          <w:sz w:val="24"/>
          <w:szCs w:val="24"/>
        </w:rPr>
        <w:t>The</w:t>
      </w:r>
      <w:r w:rsidR="00035D02" w:rsidRPr="00CC20AE">
        <w:rPr>
          <w:rFonts w:ascii="Times New Roman" w:hAnsi="Times New Roman" w:cs="Times New Roman"/>
          <w:sz w:val="24"/>
          <w:szCs w:val="24"/>
        </w:rPr>
        <w:t xml:space="preserve"> </w:t>
      </w:r>
      <w:r w:rsidR="00D92B67">
        <w:rPr>
          <w:rFonts w:ascii="Times New Roman" w:hAnsi="Times New Roman" w:cs="Times New Roman"/>
          <w:sz w:val="24"/>
          <w:szCs w:val="24"/>
        </w:rPr>
        <w:t>SPRFMO Observer P</w:t>
      </w:r>
      <w:r w:rsidRPr="00CC20AE">
        <w:rPr>
          <w:rFonts w:ascii="Times New Roman" w:hAnsi="Times New Roman" w:cs="Times New Roman"/>
          <w:sz w:val="24"/>
          <w:szCs w:val="24"/>
        </w:rPr>
        <w:t xml:space="preserve">rogramme </w:t>
      </w:r>
      <w:r w:rsidR="00D92B67">
        <w:rPr>
          <w:rFonts w:ascii="Times New Roman" w:hAnsi="Times New Roman" w:cs="Times New Roman"/>
          <w:sz w:val="24"/>
          <w:szCs w:val="24"/>
        </w:rPr>
        <w:t xml:space="preserve">(SPRFMO OP) </w:t>
      </w:r>
      <w:r w:rsidRPr="00CC20AE">
        <w:rPr>
          <w:rFonts w:ascii="Times New Roman" w:hAnsi="Times New Roman" w:cs="Times New Roman"/>
          <w:sz w:val="24"/>
          <w:szCs w:val="24"/>
        </w:rPr>
        <w:t>shall apply to all fishing vessels operating in the Convention Area.</w:t>
      </w:r>
    </w:p>
    <w:p w14:paraId="0CF0EBCC" w14:textId="77777777" w:rsidR="004A3537" w:rsidRPr="00B70759" w:rsidRDefault="004A3537" w:rsidP="004A3537">
      <w:pPr>
        <w:pStyle w:val="ListParagraph"/>
        <w:spacing w:after="0" w:line="240" w:lineRule="auto"/>
        <w:rPr>
          <w:rFonts w:ascii="Times New Roman" w:hAnsi="Times New Roman" w:cs="Times New Roman"/>
          <w:sz w:val="24"/>
          <w:szCs w:val="24"/>
        </w:rPr>
      </w:pPr>
    </w:p>
    <w:p w14:paraId="3DEB168E" w14:textId="77E40A70" w:rsidR="00B70759" w:rsidRDefault="00035D02" w:rsidP="00B7075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92B67">
        <w:rPr>
          <w:rFonts w:ascii="Times New Roman" w:hAnsi="Times New Roman" w:cs="Times New Roman"/>
          <w:sz w:val="24"/>
          <w:szCs w:val="24"/>
        </w:rPr>
        <w:t>SPRFMO OP</w:t>
      </w:r>
      <w:r>
        <w:rPr>
          <w:rFonts w:ascii="Times New Roman" w:hAnsi="Times New Roman" w:cs="Times New Roman"/>
          <w:sz w:val="24"/>
          <w:szCs w:val="24"/>
        </w:rPr>
        <w:t xml:space="preserve"> shall consist of independent and impartial observers that are sourced from programmes or service providers accredited by the Commission.  The programme shall be coordinated, to the maximum extent possible, with other regional and national observer programmes.</w:t>
      </w:r>
    </w:p>
    <w:p w14:paraId="68F7F199" w14:textId="77777777" w:rsidR="00035D02" w:rsidRDefault="00035D02" w:rsidP="00035D02">
      <w:pPr>
        <w:spacing w:after="0" w:line="240" w:lineRule="auto"/>
        <w:ind w:left="360"/>
        <w:rPr>
          <w:rFonts w:ascii="Times New Roman" w:hAnsi="Times New Roman" w:cs="Times New Roman"/>
          <w:sz w:val="24"/>
          <w:szCs w:val="24"/>
        </w:rPr>
      </w:pPr>
    </w:p>
    <w:p w14:paraId="08B278D7" w14:textId="77777777" w:rsidR="00637BCB" w:rsidRDefault="00637BCB"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Part 2 Objectives of the SPRFMO Observer Programme</w:t>
      </w:r>
    </w:p>
    <w:p w14:paraId="41D29437" w14:textId="77777777" w:rsidR="00637BCB" w:rsidRDefault="00637BCB" w:rsidP="00DD1421">
      <w:pPr>
        <w:spacing w:after="0" w:line="240" w:lineRule="auto"/>
        <w:rPr>
          <w:rFonts w:ascii="Times New Roman" w:hAnsi="Times New Roman" w:cs="Times New Roman"/>
          <w:sz w:val="24"/>
          <w:szCs w:val="24"/>
        </w:rPr>
      </w:pPr>
    </w:p>
    <w:p w14:paraId="275A1BE6" w14:textId="04334771" w:rsidR="00773704" w:rsidRDefault="00773704" w:rsidP="00DD142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Explanatory Note: These objectives have been developed from preliminary information submitted by OPWG participants.  </w:t>
      </w:r>
      <w:r w:rsidR="00F81E7C">
        <w:rPr>
          <w:rFonts w:ascii="Times New Roman" w:hAnsi="Times New Roman" w:cs="Times New Roman"/>
          <w:i/>
          <w:sz w:val="24"/>
          <w:szCs w:val="24"/>
        </w:rPr>
        <w:t>T</w:t>
      </w:r>
      <w:r>
        <w:rPr>
          <w:rFonts w:ascii="Times New Roman" w:hAnsi="Times New Roman" w:cs="Times New Roman"/>
          <w:i/>
          <w:sz w:val="24"/>
          <w:szCs w:val="24"/>
        </w:rPr>
        <w:t>he</w:t>
      </w:r>
      <w:r w:rsidR="00F81E7C">
        <w:rPr>
          <w:rFonts w:ascii="Times New Roman" w:hAnsi="Times New Roman" w:cs="Times New Roman"/>
          <w:i/>
          <w:sz w:val="24"/>
          <w:szCs w:val="24"/>
        </w:rPr>
        <w:t>se</w:t>
      </w:r>
      <w:r>
        <w:rPr>
          <w:rFonts w:ascii="Times New Roman" w:hAnsi="Times New Roman" w:cs="Times New Roman"/>
          <w:i/>
          <w:sz w:val="24"/>
          <w:szCs w:val="24"/>
        </w:rPr>
        <w:t xml:space="preserve"> objectives </w:t>
      </w:r>
      <w:r w:rsidR="00F81E7C">
        <w:rPr>
          <w:rFonts w:ascii="Times New Roman" w:hAnsi="Times New Roman" w:cs="Times New Roman"/>
          <w:i/>
          <w:sz w:val="24"/>
          <w:szCs w:val="24"/>
        </w:rPr>
        <w:t xml:space="preserve">are principally </w:t>
      </w:r>
      <w:r>
        <w:rPr>
          <w:rFonts w:ascii="Times New Roman" w:hAnsi="Times New Roman" w:cs="Times New Roman"/>
          <w:i/>
          <w:sz w:val="24"/>
          <w:szCs w:val="24"/>
        </w:rPr>
        <w:t xml:space="preserve">limited to scientific data collection </w:t>
      </w:r>
      <w:r w:rsidR="00F81E7C">
        <w:rPr>
          <w:rFonts w:ascii="Times New Roman" w:hAnsi="Times New Roman" w:cs="Times New Roman"/>
          <w:i/>
          <w:sz w:val="24"/>
          <w:szCs w:val="24"/>
        </w:rPr>
        <w:t>and input is need</w:t>
      </w:r>
      <w:r w:rsidR="00F15E4A">
        <w:rPr>
          <w:rFonts w:ascii="Times New Roman" w:hAnsi="Times New Roman" w:cs="Times New Roman"/>
          <w:i/>
          <w:sz w:val="24"/>
          <w:szCs w:val="24"/>
        </w:rPr>
        <w:t>ed</w:t>
      </w:r>
      <w:r w:rsidR="00F81E7C">
        <w:rPr>
          <w:rFonts w:ascii="Times New Roman" w:hAnsi="Times New Roman" w:cs="Times New Roman"/>
          <w:i/>
          <w:sz w:val="24"/>
          <w:szCs w:val="24"/>
        </w:rPr>
        <w:t xml:space="preserve"> </w:t>
      </w:r>
      <w:r>
        <w:rPr>
          <w:rFonts w:ascii="Times New Roman" w:hAnsi="Times New Roman" w:cs="Times New Roman"/>
          <w:i/>
          <w:sz w:val="24"/>
          <w:szCs w:val="24"/>
        </w:rPr>
        <w:t>o</w:t>
      </w:r>
      <w:r w:rsidR="00F81E7C">
        <w:rPr>
          <w:rFonts w:ascii="Times New Roman" w:hAnsi="Times New Roman" w:cs="Times New Roman"/>
          <w:i/>
          <w:sz w:val="24"/>
          <w:szCs w:val="24"/>
        </w:rPr>
        <w:t>n</w:t>
      </w:r>
      <w:r>
        <w:rPr>
          <w:rFonts w:ascii="Times New Roman" w:hAnsi="Times New Roman" w:cs="Times New Roman"/>
          <w:i/>
          <w:sz w:val="24"/>
          <w:szCs w:val="24"/>
        </w:rPr>
        <w:t xml:space="preserve"> whether information should be collected for other purposes as well</w:t>
      </w:r>
      <w:r w:rsidR="00F81E7C">
        <w:rPr>
          <w:rFonts w:ascii="Times New Roman" w:hAnsi="Times New Roman" w:cs="Times New Roman"/>
          <w:i/>
          <w:sz w:val="24"/>
          <w:szCs w:val="24"/>
        </w:rPr>
        <w:t>, including for compliance</w:t>
      </w:r>
      <w:r>
        <w:rPr>
          <w:rFonts w:ascii="Times New Roman" w:hAnsi="Times New Roman" w:cs="Times New Roman"/>
          <w:i/>
          <w:sz w:val="24"/>
          <w:szCs w:val="24"/>
        </w:rPr>
        <w:t>.</w:t>
      </w:r>
    </w:p>
    <w:p w14:paraId="0F0C9661" w14:textId="77777777" w:rsidR="00773704" w:rsidRDefault="00773704" w:rsidP="00DD1421">
      <w:pPr>
        <w:spacing w:after="0" w:line="240" w:lineRule="auto"/>
        <w:rPr>
          <w:rFonts w:ascii="Times New Roman" w:hAnsi="Times New Roman" w:cs="Times New Roman"/>
          <w:sz w:val="24"/>
          <w:szCs w:val="24"/>
        </w:rPr>
      </w:pPr>
    </w:p>
    <w:p w14:paraId="1192A0B1" w14:textId="7026FA3E" w:rsidR="004A3537" w:rsidRDefault="004A3537" w:rsidP="00BD3C34">
      <w:pPr>
        <w:pStyle w:val="ListParagraph"/>
        <w:numPr>
          <w:ilvl w:val="0"/>
          <w:numId w:val="1"/>
        </w:numPr>
        <w:spacing w:after="0" w:line="240" w:lineRule="auto"/>
        <w:jc w:val="both"/>
        <w:rPr>
          <w:rFonts w:ascii="Times New Roman" w:hAnsi="Times New Roman" w:cs="Times New Roman"/>
          <w:sz w:val="24"/>
          <w:szCs w:val="24"/>
        </w:rPr>
      </w:pPr>
      <w:r w:rsidRPr="00BD3C34">
        <w:rPr>
          <w:rFonts w:ascii="Times New Roman" w:hAnsi="Times New Roman" w:cs="Times New Roman"/>
          <w:sz w:val="24"/>
          <w:szCs w:val="24"/>
        </w:rPr>
        <w:t xml:space="preserve">The objective of the </w:t>
      </w:r>
      <w:r w:rsidR="00D92B67">
        <w:rPr>
          <w:rFonts w:ascii="Times New Roman" w:hAnsi="Times New Roman" w:cs="Times New Roman"/>
          <w:sz w:val="24"/>
          <w:szCs w:val="24"/>
        </w:rPr>
        <w:t>SPRFMO OP</w:t>
      </w:r>
      <w:r w:rsidRPr="00BD3C34">
        <w:rPr>
          <w:rFonts w:ascii="Times New Roman" w:hAnsi="Times New Roman" w:cs="Times New Roman"/>
          <w:sz w:val="24"/>
          <w:szCs w:val="24"/>
        </w:rPr>
        <w:t xml:space="preserve"> </w:t>
      </w:r>
      <w:r w:rsidR="00F81E7C">
        <w:rPr>
          <w:rFonts w:ascii="Times New Roman" w:hAnsi="Times New Roman" w:cs="Times New Roman"/>
          <w:sz w:val="24"/>
          <w:szCs w:val="24"/>
        </w:rPr>
        <w:t>is to</w:t>
      </w:r>
      <w:r w:rsidR="00F81E7C" w:rsidRPr="00BD3C34">
        <w:rPr>
          <w:rFonts w:ascii="Times New Roman" w:hAnsi="Times New Roman" w:cs="Times New Roman"/>
          <w:sz w:val="24"/>
          <w:szCs w:val="24"/>
        </w:rPr>
        <w:t xml:space="preserve"> </w:t>
      </w:r>
      <w:r w:rsidRPr="00BD3C34">
        <w:rPr>
          <w:rFonts w:ascii="Times New Roman" w:hAnsi="Times New Roman" w:cs="Times New Roman"/>
          <w:sz w:val="24"/>
          <w:szCs w:val="24"/>
        </w:rPr>
        <w:t>collect</w:t>
      </w:r>
      <w:r w:rsidR="00F81E7C">
        <w:rPr>
          <w:rFonts w:ascii="Times New Roman" w:hAnsi="Times New Roman" w:cs="Times New Roman"/>
          <w:sz w:val="24"/>
          <w:szCs w:val="24"/>
        </w:rPr>
        <w:t xml:space="preserve"> and verify</w:t>
      </w:r>
      <w:r w:rsidRPr="00BD3C34">
        <w:rPr>
          <w:rFonts w:ascii="Times New Roman" w:hAnsi="Times New Roman" w:cs="Times New Roman"/>
          <w:sz w:val="24"/>
          <w:szCs w:val="24"/>
        </w:rPr>
        <w:t xml:space="preserve"> the following </w:t>
      </w:r>
      <w:r w:rsidR="003E5734" w:rsidRPr="00BD3C34">
        <w:rPr>
          <w:rFonts w:ascii="Times New Roman" w:hAnsi="Times New Roman" w:cs="Times New Roman"/>
          <w:sz w:val="24"/>
          <w:szCs w:val="24"/>
        </w:rPr>
        <w:t xml:space="preserve">types </w:t>
      </w:r>
      <w:r w:rsidR="00F5267B" w:rsidRPr="00BD3C34">
        <w:rPr>
          <w:rFonts w:ascii="Times New Roman" w:hAnsi="Times New Roman" w:cs="Times New Roman"/>
          <w:sz w:val="24"/>
          <w:szCs w:val="24"/>
        </w:rPr>
        <w:t xml:space="preserve">of </w:t>
      </w:r>
      <w:r w:rsidRPr="00BD3C34">
        <w:rPr>
          <w:rFonts w:ascii="Times New Roman" w:hAnsi="Times New Roman" w:cs="Times New Roman"/>
          <w:sz w:val="24"/>
          <w:szCs w:val="24"/>
        </w:rPr>
        <w:t>information:</w:t>
      </w:r>
    </w:p>
    <w:p w14:paraId="5F288618" w14:textId="2CE2610C" w:rsidR="00CC20AE" w:rsidRPr="004A3537" w:rsidRDefault="00CC20AE" w:rsidP="00CC20A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4A3537">
        <w:rPr>
          <w:rFonts w:ascii="Times New Roman" w:hAnsi="Times New Roman" w:cs="Times New Roman"/>
          <w:sz w:val="24"/>
          <w:szCs w:val="24"/>
        </w:rPr>
        <w:t>essel information, effor</w:t>
      </w:r>
      <w:r>
        <w:rPr>
          <w:rFonts w:ascii="Times New Roman" w:hAnsi="Times New Roman" w:cs="Times New Roman"/>
          <w:sz w:val="24"/>
          <w:szCs w:val="24"/>
        </w:rPr>
        <w:t>t and catch data for target, by</w:t>
      </w:r>
      <w:r w:rsidR="009C517D">
        <w:rPr>
          <w:rFonts w:ascii="Times New Roman" w:hAnsi="Times New Roman" w:cs="Times New Roman"/>
          <w:sz w:val="24"/>
          <w:szCs w:val="24"/>
        </w:rPr>
        <w:t>-</w:t>
      </w:r>
      <w:r w:rsidRPr="004A3537">
        <w:rPr>
          <w:rFonts w:ascii="Times New Roman" w:hAnsi="Times New Roman" w:cs="Times New Roman"/>
          <w:sz w:val="24"/>
          <w:szCs w:val="24"/>
        </w:rPr>
        <w:t xml:space="preserve">catch and associated </w:t>
      </w:r>
      <w:r w:rsidR="00C45F45">
        <w:rPr>
          <w:rFonts w:ascii="Times New Roman" w:hAnsi="Times New Roman" w:cs="Times New Roman"/>
          <w:sz w:val="24"/>
          <w:szCs w:val="24"/>
        </w:rPr>
        <w:t xml:space="preserve">and dependent </w:t>
      </w:r>
      <w:r w:rsidRPr="004A3537">
        <w:rPr>
          <w:rFonts w:ascii="Times New Roman" w:hAnsi="Times New Roman" w:cs="Times New Roman"/>
          <w:sz w:val="24"/>
          <w:szCs w:val="24"/>
        </w:rPr>
        <w:t>species fished in the Convention Area</w:t>
      </w:r>
      <w:r>
        <w:rPr>
          <w:rFonts w:ascii="Times New Roman" w:hAnsi="Times New Roman" w:cs="Times New Roman"/>
          <w:sz w:val="24"/>
          <w:szCs w:val="24"/>
        </w:rPr>
        <w:t>.</w:t>
      </w:r>
    </w:p>
    <w:p w14:paraId="30AD241E" w14:textId="77777777" w:rsidR="00CC20AE" w:rsidRPr="004A3537" w:rsidRDefault="00CC20AE" w:rsidP="00CC20A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4A3537">
        <w:rPr>
          <w:rFonts w:ascii="Times New Roman" w:hAnsi="Times New Roman" w:cs="Times New Roman"/>
          <w:sz w:val="24"/>
          <w:szCs w:val="24"/>
        </w:rPr>
        <w:t>iological or other ecosystem data for management of fishery resources in the Convention Area</w:t>
      </w:r>
      <w:r>
        <w:rPr>
          <w:rFonts w:ascii="Times New Roman" w:hAnsi="Times New Roman" w:cs="Times New Roman"/>
          <w:sz w:val="24"/>
          <w:szCs w:val="24"/>
        </w:rPr>
        <w:t>.</w:t>
      </w:r>
    </w:p>
    <w:p w14:paraId="7D4F6983" w14:textId="225B07F9" w:rsidR="00CC20AE" w:rsidRPr="004A3537" w:rsidRDefault="00CC20AE" w:rsidP="00CC20A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4A3537">
        <w:rPr>
          <w:rFonts w:ascii="Times New Roman" w:hAnsi="Times New Roman" w:cs="Times New Roman"/>
          <w:sz w:val="24"/>
          <w:szCs w:val="24"/>
        </w:rPr>
        <w:t>cientific information on the implementation of measures adopted by the Commission</w:t>
      </w:r>
    </w:p>
    <w:p w14:paraId="6A8FC5E4" w14:textId="77777777" w:rsidR="00CC20AE" w:rsidRPr="00F5267B" w:rsidRDefault="00CC20AE" w:rsidP="00CC20A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r</w:t>
      </w:r>
      <w:r w:rsidRPr="004A3537">
        <w:rPr>
          <w:rFonts w:ascii="Times New Roman" w:hAnsi="Times New Roman" w:cs="Times New Roman"/>
          <w:sz w:val="24"/>
          <w:szCs w:val="24"/>
        </w:rPr>
        <w:t xml:space="preserve">epresentative data, including length-frequency and biological samples, </w:t>
      </w:r>
      <w:r>
        <w:rPr>
          <w:rFonts w:ascii="Times New Roman" w:hAnsi="Times New Roman" w:cs="Times New Roman"/>
          <w:sz w:val="24"/>
          <w:szCs w:val="24"/>
        </w:rPr>
        <w:t xml:space="preserve">geographic </w:t>
      </w:r>
      <w:r w:rsidRPr="004A3537">
        <w:rPr>
          <w:rFonts w:ascii="Times New Roman" w:hAnsi="Times New Roman" w:cs="Times New Roman"/>
          <w:sz w:val="24"/>
          <w:szCs w:val="24"/>
        </w:rPr>
        <w:t>distribution of fishing effort</w:t>
      </w:r>
      <w:r>
        <w:rPr>
          <w:rFonts w:ascii="Times New Roman" w:hAnsi="Times New Roman" w:cs="Times New Roman"/>
          <w:sz w:val="24"/>
          <w:szCs w:val="24"/>
        </w:rPr>
        <w:t xml:space="preserve"> in the Convention Area, distribution of fishing effort across seasons</w:t>
      </w:r>
      <w:r w:rsidRPr="004A3537">
        <w:rPr>
          <w:rFonts w:ascii="Times New Roman" w:hAnsi="Times New Roman" w:cs="Times New Roman"/>
          <w:sz w:val="24"/>
          <w:szCs w:val="24"/>
        </w:rPr>
        <w:t xml:space="preserve">, and </w:t>
      </w:r>
      <w:r>
        <w:rPr>
          <w:rFonts w:ascii="Times New Roman" w:hAnsi="Times New Roman" w:cs="Times New Roman"/>
          <w:sz w:val="24"/>
          <w:szCs w:val="24"/>
        </w:rPr>
        <w:t xml:space="preserve">distribution of fishing effort among </w:t>
      </w:r>
      <w:r w:rsidRPr="004A3537">
        <w:rPr>
          <w:rFonts w:ascii="Times New Roman" w:hAnsi="Times New Roman" w:cs="Times New Roman"/>
          <w:sz w:val="24"/>
          <w:szCs w:val="24"/>
        </w:rPr>
        <w:t>fleets.</w:t>
      </w:r>
    </w:p>
    <w:p w14:paraId="28A7AD0C" w14:textId="77777777" w:rsidR="00CC20AE" w:rsidRDefault="00CC20AE" w:rsidP="00CC20AE">
      <w:pPr>
        <w:pStyle w:val="ListParagraph"/>
        <w:numPr>
          <w:ilvl w:val="1"/>
          <w:numId w:val="1"/>
        </w:numPr>
        <w:spacing w:after="0" w:line="240" w:lineRule="auto"/>
        <w:jc w:val="both"/>
        <w:rPr>
          <w:rFonts w:ascii="Times New Roman" w:hAnsi="Times New Roman" w:cs="Times New Roman"/>
          <w:sz w:val="24"/>
          <w:szCs w:val="24"/>
        </w:rPr>
      </w:pPr>
      <w:r w:rsidRPr="00F5267B">
        <w:rPr>
          <w:rFonts w:ascii="Times New Roman" w:hAnsi="Times New Roman" w:cs="Times New Roman"/>
          <w:sz w:val="24"/>
          <w:szCs w:val="24"/>
        </w:rPr>
        <w:t>As required by special projects, to collect additional scientific information related to fishing activity in the Convention Area.</w:t>
      </w:r>
    </w:p>
    <w:p w14:paraId="38CEDA58" w14:textId="6ED8572A" w:rsidR="00271AFC" w:rsidRDefault="00DC7824" w:rsidP="00CC20A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data/</w:t>
      </w:r>
      <w:r w:rsidR="00271AFC">
        <w:rPr>
          <w:rFonts w:ascii="Times New Roman" w:hAnsi="Times New Roman" w:cs="Times New Roman"/>
          <w:sz w:val="24"/>
          <w:szCs w:val="24"/>
        </w:rPr>
        <w:t xml:space="preserve">information deemed appropriate by the Commission. </w:t>
      </w:r>
    </w:p>
    <w:p w14:paraId="0974C14E" w14:textId="77777777" w:rsidR="00CC20AE" w:rsidRDefault="00CC20AE" w:rsidP="00CC20AE">
      <w:pPr>
        <w:pStyle w:val="ListParagraph"/>
        <w:spacing w:after="0" w:line="240" w:lineRule="auto"/>
        <w:jc w:val="both"/>
        <w:rPr>
          <w:rFonts w:ascii="Times New Roman" w:hAnsi="Times New Roman" w:cs="Times New Roman"/>
          <w:sz w:val="24"/>
          <w:szCs w:val="24"/>
        </w:rPr>
      </w:pPr>
    </w:p>
    <w:p w14:paraId="4E96D9A4" w14:textId="522E98F1" w:rsidR="004554EE" w:rsidRPr="00773704" w:rsidRDefault="00F15E4A" w:rsidP="004554E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C20AE" w:rsidRPr="00CC20AE">
        <w:rPr>
          <w:rFonts w:ascii="Times New Roman" w:hAnsi="Times New Roman" w:cs="Times New Roman"/>
          <w:sz w:val="24"/>
          <w:szCs w:val="24"/>
        </w:rPr>
        <w:t xml:space="preserve">he </w:t>
      </w:r>
      <w:r w:rsidR="00D92B67">
        <w:rPr>
          <w:rFonts w:ascii="Times New Roman" w:hAnsi="Times New Roman" w:cs="Times New Roman"/>
          <w:sz w:val="24"/>
          <w:szCs w:val="24"/>
        </w:rPr>
        <w:t>SPRFMO OP</w:t>
      </w:r>
      <w:r w:rsidR="00CC20AE" w:rsidRPr="00CC20AE">
        <w:rPr>
          <w:rFonts w:ascii="Times New Roman" w:hAnsi="Times New Roman" w:cs="Times New Roman"/>
          <w:sz w:val="24"/>
          <w:szCs w:val="24"/>
        </w:rPr>
        <w:t xml:space="preserve"> shall, as appropriate, </w:t>
      </w:r>
      <w:r>
        <w:rPr>
          <w:rFonts w:ascii="Times New Roman" w:hAnsi="Times New Roman" w:cs="Times New Roman"/>
          <w:sz w:val="24"/>
          <w:szCs w:val="24"/>
        </w:rPr>
        <w:t>use information collected</w:t>
      </w:r>
      <w:r w:rsidR="00CC20AE" w:rsidRPr="00CC20AE">
        <w:rPr>
          <w:rFonts w:ascii="Times New Roman" w:hAnsi="Times New Roman" w:cs="Times New Roman"/>
          <w:sz w:val="24"/>
          <w:szCs w:val="24"/>
        </w:rPr>
        <w:t xml:space="preserve"> to support the functions of the Commission and its subsidiary bodies, including the Scientific Committee </w:t>
      </w:r>
      <w:r w:rsidR="00D7014B">
        <w:rPr>
          <w:rFonts w:ascii="Times New Roman" w:hAnsi="Times New Roman" w:cs="Times New Roman"/>
          <w:sz w:val="24"/>
          <w:szCs w:val="24"/>
        </w:rPr>
        <w:t xml:space="preserve">(SC) </w:t>
      </w:r>
      <w:r w:rsidR="00CC20AE" w:rsidRPr="00CC20AE">
        <w:rPr>
          <w:rFonts w:ascii="Times New Roman" w:hAnsi="Times New Roman" w:cs="Times New Roman"/>
          <w:sz w:val="24"/>
          <w:szCs w:val="24"/>
        </w:rPr>
        <w:t>and the Compliance and Technical Committee</w:t>
      </w:r>
      <w:r w:rsidR="00D7014B">
        <w:rPr>
          <w:rFonts w:ascii="Times New Roman" w:hAnsi="Times New Roman" w:cs="Times New Roman"/>
          <w:sz w:val="24"/>
          <w:szCs w:val="24"/>
        </w:rPr>
        <w:t xml:space="preserve"> (CTC)</w:t>
      </w:r>
      <w:r w:rsidR="00CC20AE" w:rsidRPr="00CC20AE">
        <w:rPr>
          <w:rFonts w:ascii="Times New Roman" w:hAnsi="Times New Roman" w:cs="Times New Roman"/>
          <w:sz w:val="24"/>
          <w:szCs w:val="24"/>
        </w:rPr>
        <w:t>.</w:t>
      </w:r>
    </w:p>
    <w:p w14:paraId="24E70AD2" w14:textId="77777777" w:rsidR="004554EE" w:rsidRDefault="004554EE" w:rsidP="004554EE">
      <w:pPr>
        <w:spacing w:after="0" w:line="240" w:lineRule="auto"/>
        <w:jc w:val="both"/>
        <w:rPr>
          <w:rFonts w:ascii="Times New Roman" w:hAnsi="Times New Roman" w:cs="Times New Roman"/>
          <w:sz w:val="24"/>
          <w:szCs w:val="24"/>
        </w:rPr>
      </w:pPr>
    </w:p>
    <w:p w14:paraId="1245D81B" w14:textId="77777777" w:rsidR="004554EE" w:rsidRDefault="004554EE" w:rsidP="004554EE">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Part 3 Roles and General Responsibilities</w:t>
      </w:r>
    </w:p>
    <w:p w14:paraId="1C802E72" w14:textId="77777777" w:rsidR="004554EE" w:rsidRDefault="004554EE" w:rsidP="004554EE">
      <w:pPr>
        <w:spacing w:after="0" w:line="240" w:lineRule="auto"/>
        <w:rPr>
          <w:rFonts w:ascii="Times New Roman" w:hAnsi="Times New Roman" w:cs="Times New Roman"/>
          <w:sz w:val="24"/>
          <w:szCs w:val="24"/>
        </w:rPr>
      </w:pPr>
    </w:p>
    <w:p w14:paraId="42E0A4E4" w14:textId="607448D0" w:rsidR="00983801" w:rsidRDefault="00B23AA3" w:rsidP="004554E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Explanatory Note: </w:t>
      </w:r>
      <w:r w:rsidR="00AA1BA5">
        <w:rPr>
          <w:rFonts w:ascii="Times New Roman" w:hAnsi="Times New Roman" w:cs="Times New Roman"/>
          <w:i/>
          <w:sz w:val="24"/>
          <w:szCs w:val="24"/>
        </w:rPr>
        <w:t>This section has been drafted to begin discussion on the appropriate roles and responsibilities of the various parties that will be invol</w:t>
      </w:r>
      <w:r w:rsidR="00E20158">
        <w:rPr>
          <w:rFonts w:ascii="Times New Roman" w:hAnsi="Times New Roman" w:cs="Times New Roman"/>
          <w:i/>
          <w:sz w:val="24"/>
          <w:szCs w:val="24"/>
        </w:rPr>
        <w:t>ved in the observer programme (M</w:t>
      </w:r>
      <w:r w:rsidR="00AA1BA5">
        <w:rPr>
          <w:rFonts w:ascii="Times New Roman" w:hAnsi="Times New Roman" w:cs="Times New Roman"/>
          <w:i/>
          <w:sz w:val="24"/>
          <w:szCs w:val="24"/>
        </w:rPr>
        <w:t xml:space="preserve">embers and CNCPs, the Commission, the Secretariat, existing observer providers/programs, and the observers themselves).  There are multiple options for how the observer programme can be managed, as well as multiple options for </w:t>
      </w:r>
      <w:r w:rsidR="00B6138D">
        <w:rPr>
          <w:rFonts w:ascii="Times New Roman" w:hAnsi="Times New Roman" w:cs="Times New Roman"/>
          <w:i/>
          <w:sz w:val="24"/>
          <w:szCs w:val="24"/>
        </w:rPr>
        <w:t>the source for the observers.  As set forth in Article 28 of the Convention, t</w:t>
      </w:r>
      <w:r w:rsidR="00AA1BA5">
        <w:rPr>
          <w:rFonts w:ascii="Times New Roman" w:hAnsi="Times New Roman" w:cs="Times New Roman"/>
          <w:i/>
          <w:sz w:val="24"/>
          <w:szCs w:val="24"/>
        </w:rPr>
        <w:t xml:space="preserve">he goal </w:t>
      </w:r>
      <w:r w:rsidR="003A1CCB">
        <w:rPr>
          <w:rFonts w:ascii="Times New Roman" w:hAnsi="Times New Roman" w:cs="Times New Roman"/>
          <w:i/>
          <w:sz w:val="24"/>
          <w:szCs w:val="24"/>
        </w:rPr>
        <w:t>is</w:t>
      </w:r>
      <w:r w:rsidR="00AA1BA5">
        <w:rPr>
          <w:rFonts w:ascii="Times New Roman" w:hAnsi="Times New Roman" w:cs="Times New Roman"/>
          <w:i/>
          <w:sz w:val="24"/>
          <w:szCs w:val="24"/>
        </w:rPr>
        <w:t xml:space="preserve"> to develop an observer programme where the observers can function in an “independent and impartial</w:t>
      </w:r>
      <w:r w:rsidR="00E20158">
        <w:rPr>
          <w:rFonts w:ascii="Times New Roman" w:hAnsi="Times New Roman" w:cs="Times New Roman"/>
          <w:i/>
          <w:sz w:val="24"/>
          <w:szCs w:val="24"/>
        </w:rPr>
        <w:t>” manner.</w:t>
      </w:r>
    </w:p>
    <w:p w14:paraId="2B00240C" w14:textId="77777777" w:rsidR="00983801" w:rsidRDefault="00983801" w:rsidP="004554EE">
      <w:pPr>
        <w:spacing w:after="0" w:line="240" w:lineRule="auto"/>
        <w:rPr>
          <w:rFonts w:ascii="Times New Roman" w:hAnsi="Times New Roman" w:cs="Times New Roman"/>
          <w:i/>
          <w:sz w:val="24"/>
          <w:szCs w:val="24"/>
        </w:rPr>
      </w:pPr>
    </w:p>
    <w:p w14:paraId="7C828C73" w14:textId="60AE26D9" w:rsidR="004554EE" w:rsidRDefault="00AA1BA5" w:rsidP="004554EE">
      <w:pPr>
        <w:spacing w:after="0" w:line="240" w:lineRule="auto"/>
        <w:rPr>
          <w:rFonts w:ascii="Times New Roman" w:hAnsi="Times New Roman" w:cs="Times New Roman"/>
          <w:i/>
          <w:sz w:val="24"/>
          <w:szCs w:val="24"/>
        </w:rPr>
      </w:pPr>
      <w:r>
        <w:rPr>
          <w:rFonts w:ascii="Times New Roman" w:hAnsi="Times New Roman" w:cs="Times New Roman"/>
          <w:i/>
          <w:sz w:val="24"/>
          <w:szCs w:val="24"/>
        </w:rPr>
        <w:t>The WCPFC observer programme working group has recently defined</w:t>
      </w:r>
      <w:r w:rsidR="00B6138D">
        <w:rPr>
          <w:rFonts w:ascii="Times New Roman" w:hAnsi="Times New Roman" w:cs="Times New Roman"/>
          <w:i/>
          <w:sz w:val="24"/>
          <w:szCs w:val="24"/>
        </w:rPr>
        <w:t xml:space="preserve"> these terms, </w:t>
      </w:r>
      <w:r w:rsidR="009C3E76">
        <w:rPr>
          <w:rFonts w:ascii="Times New Roman" w:hAnsi="Times New Roman" w:cs="Times New Roman"/>
          <w:i/>
          <w:sz w:val="24"/>
          <w:szCs w:val="24"/>
        </w:rPr>
        <w:t xml:space="preserve">as indicated below, </w:t>
      </w:r>
      <w:r w:rsidR="00B6138D">
        <w:rPr>
          <w:rFonts w:ascii="Times New Roman" w:hAnsi="Times New Roman" w:cs="Times New Roman"/>
          <w:i/>
          <w:sz w:val="24"/>
          <w:szCs w:val="24"/>
        </w:rPr>
        <w:t xml:space="preserve">which may </w:t>
      </w:r>
      <w:r>
        <w:rPr>
          <w:rFonts w:ascii="Times New Roman" w:hAnsi="Times New Roman" w:cs="Times New Roman"/>
          <w:i/>
          <w:sz w:val="24"/>
          <w:szCs w:val="24"/>
        </w:rPr>
        <w:t xml:space="preserve">be a useful reference (see </w:t>
      </w:r>
      <w:hyperlink r:id="rId7" w:history="1">
        <w:r w:rsidRPr="00A61627">
          <w:rPr>
            <w:rStyle w:val="Hyperlink"/>
            <w:rFonts w:ascii="Times New Roman" w:hAnsi="Times New Roman" w:cs="Times New Roman"/>
            <w:i/>
            <w:sz w:val="24"/>
            <w:szCs w:val="24"/>
          </w:rPr>
          <w:t>WCPFC-2015-IWGROP4-12</w:t>
        </w:r>
      </w:hyperlink>
      <w:r>
        <w:rPr>
          <w:rFonts w:ascii="Times New Roman" w:hAnsi="Times New Roman" w:cs="Times New Roman"/>
          <w:i/>
          <w:sz w:val="24"/>
          <w:szCs w:val="24"/>
        </w:rPr>
        <w:t xml:space="preserve">): </w:t>
      </w:r>
    </w:p>
    <w:p w14:paraId="0C4C97F2" w14:textId="77777777" w:rsidR="00AA1BA5" w:rsidRDefault="00AA1BA5" w:rsidP="004554EE">
      <w:pPr>
        <w:spacing w:after="0" w:line="240" w:lineRule="auto"/>
        <w:rPr>
          <w:rFonts w:ascii="Times New Roman" w:hAnsi="Times New Roman" w:cs="Times New Roman"/>
          <w:i/>
          <w:sz w:val="24"/>
          <w:szCs w:val="24"/>
        </w:rPr>
      </w:pPr>
    </w:p>
    <w:p w14:paraId="716DE305" w14:textId="5917F92B" w:rsidR="00AA1BA5" w:rsidRDefault="00AA1BA5" w:rsidP="00AA1BA5">
      <w:pPr>
        <w:pStyle w:val="ListParagraph"/>
        <w:numPr>
          <w:ilvl w:val="0"/>
          <w:numId w:val="4"/>
        </w:numPr>
        <w:spacing w:after="0" w:line="240" w:lineRule="auto"/>
        <w:rPr>
          <w:rFonts w:ascii="Times New Roman" w:hAnsi="Times New Roman" w:cs="Times New Roman"/>
          <w:i/>
          <w:sz w:val="24"/>
          <w:szCs w:val="24"/>
        </w:rPr>
      </w:pPr>
      <w:r>
        <w:rPr>
          <w:rFonts w:ascii="Times New Roman" w:hAnsi="Times New Roman" w:cs="Times New Roman"/>
          <w:i/>
          <w:sz w:val="24"/>
          <w:szCs w:val="24"/>
        </w:rPr>
        <w:t>“Independent: For an observer to be ‘independent’ they must be able to execute their powers and functions in an uninfluenced and unbiased manner</w:t>
      </w:r>
      <w:r w:rsidR="00B6138D">
        <w:rPr>
          <w:rFonts w:ascii="Times New Roman" w:hAnsi="Times New Roman" w:cs="Times New Roman"/>
          <w:i/>
          <w:sz w:val="24"/>
          <w:szCs w:val="24"/>
        </w:rPr>
        <w:t xml:space="preserve"> on board any vessel regardless of which flag the vessel is operating.  Accordingly, the independent observer will be certified observers from an authorized ROP national and sub-regional programme.  The programme and the observer </w:t>
      </w:r>
      <w:r w:rsidR="00B6138D" w:rsidRPr="00F702BD">
        <w:rPr>
          <w:rFonts w:ascii="Times New Roman" w:hAnsi="Times New Roman" w:cs="Times New Roman"/>
          <w:i/>
          <w:sz w:val="24"/>
          <w:szCs w:val="24"/>
        </w:rPr>
        <w:t>will have no direct financial interest ownership, and business links with vessels, processors, agents and retailers involved in the catching, taking, harvesting processing or selling of fish or fish product.</w:t>
      </w:r>
      <w:r w:rsidR="00245B43">
        <w:rPr>
          <w:rFonts w:ascii="Times New Roman" w:hAnsi="Times New Roman" w:cs="Times New Roman"/>
          <w:i/>
          <w:sz w:val="24"/>
          <w:szCs w:val="24"/>
        </w:rPr>
        <w:t xml:space="preserve"> </w:t>
      </w:r>
    </w:p>
    <w:p w14:paraId="4A8606CB" w14:textId="76B0762B" w:rsidR="00B6138D" w:rsidRPr="00AA1BA5" w:rsidRDefault="00B6138D" w:rsidP="00AA1BA5">
      <w:pPr>
        <w:pStyle w:val="ListParagraph"/>
        <w:numPr>
          <w:ilvl w:val="0"/>
          <w:numId w:val="4"/>
        </w:num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Impartial: The independent and ‘impartial’ observer whilst carrying out his duties shall be free from outside influence, from vessels, processors, agents, retailers, involved in the catching, taking, harvesting processing or selling of fish or fish product and will also be free from influence by non-governmental environmental, fishery, and other related organi</w:t>
      </w:r>
      <w:r w:rsidR="00DC7824">
        <w:rPr>
          <w:rFonts w:ascii="Times New Roman" w:hAnsi="Times New Roman" w:cs="Times New Roman"/>
          <w:i/>
          <w:sz w:val="24"/>
          <w:szCs w:val="24"/>
        </w:rPr>
        <w:t>z</w:t>
      </w:r>
      <w:r>
        <w:rPr>
          <w:rFonts w:ascii="Times New Roman" w:hAnsi="Times New Roman" w:cs="Times New Roman"/>
          <w:i/>
          <w:sz w:val="24"/>
          <w:szCs w:val="24"/>
        </w:rPr>
        <w:t>ations.  The independent and impartial observer shall be free to execute their powers and functions in an uninfluenced and unbiased manner on board vessels from their flag State and foreign fishing nations.”</w:t>
      </w:r>
    </w:p>
    <w:p w14:paraId="4274B4B8" w14:textId="77777777" w:rsidR="004554EE" w:rsidRDefault="004554EE" w:rsidP="004554EE">
      <w:pPr>
        <w:spacing w:after="0" w:line="240" w:lineRule="auto"/>
        <w:jc w:val="both"/>
        <w:rPr>
          <w:rFonts w:ascii="Times New Roman" w:hAnsi="Times New Roman" w:cs="Times New Roman"/>
          <w:sz w:val="24"/>
          <w:szCs w:val="24"/>
        </w:rPr>
      </w:pPr>
    </w:p>
    <w:p w14:paraId="3F73B255" w14:textId="42BDCFBC" w:rsidR="00983801" w:rsidRPr="00713228" w:rsidRDefault="00D227B5" w:rsidP="004554E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Explanatory Note for </w:t>
      </w:r>
      <w:r w:rsidR="00020896">
        <w:rPr>
          <w:rFonts w:ascii="Times New Roman" w:hAnsi="Times New Roman" w:cs="Times New Roman"/>
          <w:i/>
          <w:sz w:val="24"/>
          <w:szCs w:val="24"/>
        </w:rPr>
        <w:t>Paragraphs 5-1</w:t>
      </w:r>
      <w:r w:rsidR="00846662">
        <w:rPr>
          <w:rFonts w:ascii="Times New Roman" w:hAnsi="Times New Roman" w:cs="Times New Roman"/>
          <w:i/>
          <w:sz w:val="24"/>
          <w:szCs w:val="24"/>
        </w:rPr>
        <w:t>1</w:t>
      </w:r>
      <w:r>
        <w:rPr>
          <w:rFonts w:ascii="Times New Roman" w:hAnsi="Times New Roman" w:cs="Times New Roman"/>
          <w:i/>
          <w:sz w:val="24"/>
          <w:szCs w:val="24"/>
        </w:rPr>
        <w:t>:  I</w:t>
      </w:r>
      <w:r w:rsidR="00020896">
        <w:rPr>
          <w:rFonts w:ascii="Times New Roman" w:hAnsi="Times New Roman" w:cs="Times New Roman"/>
          <w:i/>
          <w:sz w:val="24"/>
          <w:szCs w:val="24"/>
        </w:rPr>
        <w:t>n addition to setting forth general roles and responsibilities of Members, CNCPs, and the S</w:t>
      </w:r>
      <w:bookmarkStart w:id="0" w:name="_GoBack"/>
      <w:bookmarkEnd w:id="0"/>
      <w:r w:rsidR="00020896">
        <w:rPr>
          <w:rFonts w:ascii="Times New Roman" w:hAnsi="Times New Roman" w:cs="Times New Roman"/>
          <w:i/>
          <w:sz w:val="24"/>
          <w:szCs w:val="24"/>
        </w:rPr>
        <w:t xml:space="preserve">ecretariat, outline the development of </w:t>
      </w:r>
      <w:r w:rsidR="00DC7824">
        <w:rPr>
          <w:rFonts w:ascii="Times New Roman" w:hAnsi="Times New Roman" w:cs="Times New Roman"/>
          <w:i/>
          <w:sz w:val="24"/>
          <w:szCs w:val="24"/>
        </w:rPr>
        <w:t>a</w:t>
      </w:r>
      <w:r w:rsidR="00020896">
        <w:rPr>
          <w:rFonts w:ascii="Times New Roman" w:hAnsi="Times New Roman" w:cs="Times New Roman"/>
          <w:i/>
          <w:sz w:val="24"/>
          <w:szCs w:val="24"/>
        </w:rPr>
        <w:t xml:space="preserve"> process to authorize nominated national and regional observer programs to become part of the SPRFMO OP.  Paragraph 8 also sets forth an interim authorization process.</w:t>
      </w:r>
    </w:p>
    <w:p w14:paraId="6DA18196" w14:textId="77777777" w:rsidR="00983801" w:rsidRPr="004554EE" w:rsidRDefault="00983801" w:rsidP="004554EE">
      <w:pPr>
        <w:spacing w:after="0" w:line="240" w:lineRule="auto"/>
        <w:jc w:val="both"/>
        <w:rPr>
          <w:rFonts w:ascii="Times New Roman" w:hAnsi="Times New Roman" w:cs="Times New Roman"/>
          <w:sz w:val="24"/>
          <w:szCs w:val="24"/>
        </w:rPr>
      </w:pPr>
    </w:p>
    <w:p w14:paraId="07CC8D36" w14:textId="4A6B96D3" w:rsidR="006F2652" w:rsidRDefault="006F2652" w:rsidP="006F2652">
      <w:pPr>
        <w:pStyle w:val="ListParagraph"/>
        <w:numPr>
          <w:ilvl w:val="0"/>
          <w:numId w:val="1"/>
        </w:numPr>
        <w:spacing w:after="0" w:line="240" w:lineRule="auto"/>
        <w:rPr>
          <w:rFonts w:ascii="Times New Roman" w:hAnsi="Times New Roman" w:cs="Times New Roman"/>
          <w:sz w:val="24"/>
          <w:szCs w:val="24"/>
        </w:rPr>
      </w:pPr>
      <w:r w:rsidRPr="006F2652">
        <w:rPr>
          <w:rFonts w:ascii="Times New Roman" w:hAnsi="Times New Roman" w:cs="Times New Roman"/>
          <w:sz w:val="24"/>
          <w:szCs w:val="24"/>
        </w:rPr>
        <w:t xml:space="preserve">Members and CNCPs shall ensure that </w:t>
      </w:r>
      <w:r w:rsidR="00983801">
        <w:rPr>
          <w:rFonts w:ascii="Times New Roman" w:hAnsi="Times New Roman" w:cs="Times New Roman"/>
          <w:sz w:val="24"/>
          <w:szCs w:val="24"/>
        </w:rPr>
        <w:t xml:space="preserve">all </w:t>
      </w:r>
      <w:r w:rsidRPr="006F2652">
        <w:rPr>
          <w:rFonts w:ascii="Times New Roman" w:hAnsi="Times New Roman" w:cs="Times New Roman"/>
          <w:sz w:val="24"/>
          <w:szCs w:val="24"/>
        </w:rPr>
        <w:t>fishing vessels fishing in the Convention Area are prepared to accept an obs</w:t>
      </w:r>
      <w:r>
        <w:rPr>
          <w:rFonts w:ascii="Times New Roman" w:hAnsi="Times New Roman" w:cs="Times New Roman"/>
          <w:sz w:val="24"/>
          <w:szCs w:val="24"/>
        </w:rPr>
        <w:t xml:space="preserve">erver from the </w:t>
      </w:r>
      <w:r w:rsidR="00D92B67">
        <w:rPr>
          <w:rFonts w:ascii="Times New Roman" w:hAnsi="Times New Roman" w:cs="Times New Roman"/>
          <w:sz w:val="24"/>
          <w:szCs w:val="24"/>
        </w:rPr>
        <w:t>SPRFMO OP</w:t>
      </w:r>
      <w:r>
        <w:rPr>
          <w:rFonts w:ascii="Times New Roman" w:hAnsi="Times New Roman" w:cs="Times New Roman"/>
          <w:sz w:val="24"/>
          <w:szCs w:val="24"/>
        </w:rPr>
        <w:t>.</w:t>
      </w:r>
    </w:p>
    <w:p w14:paraId="19B31DE9" w14:textId="77777777" w:rsidR="006F2652" w:rsidRPr="006F2652" w:rsidRDefault="006F2652" w:rsidP="006F2652">
      <w:pPr>
        <w:pStyle w:val="ListParagraph"/>
        <w:spacing w:after="0" w:line="240" w:lineRule="auto"/>
        <w:rPr>
          <w:rFonts w:ascii="Times New Roman" w:hAnsi="Times New Roman" w:cs="Times New Roman"/>
          <w:sz w:val="24"/>
          <w:szCs w:val="24"/>
        </w:rPr>
      </w:pPr>
    </w:p>
    <w:p w14:paraId="179FA89C" w14:textId="5374AAEF" w:rsidR="006F2652" w:rsidRDefault="006F2652" w:rsidP="006F26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Members and CNCPs shall be responsible for meeting the level of observer coverage as set by the Commission.</w:t>
      </w:r>
      <w:r w:rsidR="00245B43">
        <w:rPr>
          <w:rFonts w:ascii="Times New Roman" w:hAnsi="Times New Roman" w:cs="Times New Roman"/>
          <w:sz w:val="24"/>
          <w:szCs w:val="24"/>
        </w:rPr>
        <w:t xml:space="preserve">  Observer coverage metrics will be agreed to by the Commission.  </w:t>
      </w:r>
    </w:p>
    <w:p w14:paraId="16ED1F71" w14:textId="77777777" w:rsidR="006F2652" w:rsidRPr="006F2652" w:rsidRDefault="006F2652" w:rsidP="006F2652">
      <w:pPr>
        <w:spacing w:after="0" w:line="240" w:lineRule="auto"/>
        <w:rPr>
          <w:rFonts w:ascii="Times New Roman" w:hAnsi="Times New Roman" w:cs="Times New Roman"/>
          <w:sz w:val="24"/>
          <w:szCs w:val="24"/>
        </w:rPr>
      </w:pPr>
    </w:p>
    <w:p w14:paraId="7E44E4A0" w14:textId="3F959606" w:rsidR="00DD5DD0" w:rsidRDefault="000667FA" w:rsidP="006F26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Member</w:t>
      </w:r>
      <w:r w:rsidR="007554ED">
        <w:rPr>
          <w:rFonts w:ascii="Times New Roman" w:hAnsi="Times New Roman" w:cs="Times New Roman"/>
          <w:sz w:val="24"/>
          <w:szCs w:val="24"/>
        </w:rPr>
        <w:t>s</w:t>
      </w:r>
      <w:r>
        <w:rPr>
          <w:rFonts w:ascii="Times New Roman" w:hAnsi="Times New Roman" w:cs="Times New Roman"/>
          <w:sz w:val="24"/>
          <w:szCs w:val="24"/>
        </w:rPr>
        <w:t xml:space="preserve"> and CNCPs shall nominate </w:t>
      </w:r>
      <w:r w:rsidR="00DD5DD0">
        <w:rPr>
          <w:rFonts w:ascii="Times New Roman" w:hAnsi="Times New Roman" w:cs="Times New Roman"/>
          <w:sz w:val="24"/>
          <w:szCs w:val="24"/>
        </w:rPr>
        <w:t>national</w:t>
      </w:r>
      <w:r w:rsidR="00020896">
        <w:rPr>
          <w:rFonts w:ascii="Times New Roman" w:hAnsi="Times New Roman" w:cs="Times New Roman"/>
          <w:sz w:val="24"/>
          <w:szCs w:val="24"/>
        </w:rPr>
        <w:t xml:space="preserve"> and </w:t>
      </w:r>
      <w:r w:rsidR="00DD5DD0">
        <w:rPr>
          <w:rFonts w:ascii="Times New Roman" w:hAnsi="Times New Roman" w:cs="Times New Roman"/>
          <w:sz w:val="24"/>
          <w:szCs w:val="24"/>
        </w:rPr>
        <w:t>regional</w:t>
      </w:r>
      <w:r w:rsidR="00020896">
        <w:rPr>
          <w:rFonts w:ascii="Times New Roman" w:hAnsi="Times New Roman" w:cs="Times New Roman"/>
          <w:sz w:val="24"/>
          <w:szCs w:val="24"/>
        </w:rPr>
        <w:t xml:space="preserve"> </w:t>
      </w:r>
      <w:r w:rsidR="00DD5DD0">
        <w:rPr>
          <w:rFonts w:ascii="Times New Roman" w:hAnsi="Times New Roman" w:cs="Times New Roman"/>
          <w:sz w:val="24"/>
          <w:szCs w:val="24"/>
        </w:rPr>
        <w:t xml:space="preserve">observer programmes </w:t>
      </w:r>
      <w:r w:rsidR="00A914C3">
        <w:rPr>
          <w:rFonts w:ascii="Times New Roman" w:hAnsi="Times New Roman" w:cs="Times New Roman"/>
          <w:sz w:val="24"/>
          <w:szCs w:val="24"/>
        </w:rPr>
        <w:t xml:space="preserve">to participate in the </w:t>
      </w:r>
      <w:r w:rsidR="00D92B67">
        <w:rPr>
          <w:rFonts w:ascii="Times New Roman" w:hAnsi="Times New Roman" w:cs="Times New Roman"/>
          <w:sz w:val="24"/>
          <w:szCs w:val="24"/>
        </w:rPr>
        <w:t>SPRFMO OP</w:t>
      </w:r>
      <w:r w:rsidR="00A914C3">
        <w:rPr>
          <w:rFonts w:ascii="Times New Roman" w:hAnsi="Times New Roman" w:cs="Times New Roman"/>
          <w:sz w:val="24"/>
          <w:szCs w:val="24"/>
        </w:rPr>
        <w:t xml:space="preserve">.  Observer programmes that have been nominated shall undergo an </w:t>
      </w:r>
      <w:r w:rsidR="00983801">
        <w:rPr>
          <w:rFonts w:ascii="Times New Roman" w:hAnsi="Times New Roman" w:cs="Times New Roman"/>
          <w:sz w:val="24"/>
          <w:szCs w:val="24"/>
        </w:rPr>
        <w:t xml:space="preserve">authorization </w:t>
      </w:r>
      <w:r w:rsidR="00A914C3">
        <w:rPr>
          <w:rFonts w:ascii="Times New Roman" w:hAnsi="Times New Roman" w:cs="Times New Roman"/>
          <w:sz w:val="24"/>
          <w:szCs w:val="24"/>
        </w:rPr>
        <w:t>process in accordance with criteria approved by the Commission before being</w:t>
      </w:r>
      <w:r>
        <w:rPr>
          <w:rFonts w:ascii="Times New Roman" w:hAnsi="Times New Roman" w:cs="Times New Roman"/>
          <w:sz w:val="24"/>
          <w:szCs w:val="24"/>
        </w:rPr>
        <w:t xml:space="preserve"> qualified to participate in the </w:t>
      </w:r>
      <w:r w:rsidR="00D92B67">
        <w:rPr>
          <w:rFonts w:ascii="Times New Roman" w:hAnsi="Times New Roman" w:cs="Times New Roman"/>
          <w:sz w:val="24"/>
          <w:szCs w:val="24"/>
        </w:rPr>
        <w:t>SPRFMO OP</w:t>
      </w:r>
      <w:r>
        <w:rPr>
          <w:rFonts w:ascii="Times New Roman" w:hAnsi="Times New Roman" w:cs="Times New Roman"/>
          <w:sz w:val="24"/>
          <w:szCs w:val="24"/>
        </w:rPr>
        <w:t>.</w:t>
      </w:r>
    </w:p>
    <w:p w14:paraId="3403D825" w14:textId="77777777" w:rsidR="00DD5DD0" w:rsidRPr="00DD5DD0" w:rsidRDefault="00DD5DD0" w:rsidP="00DD5DD0">
      <w:pPr>
        <w:spacing w:after="0" w:line="240" w:lineRule="auto"/>
        <w:rPr>
          <w:rFonts w:ascii="Times New Roman" w:hAnsi="Times New Roman" w:cs="Times New Roman"/>
          <w:sz w:val="24"/>
          <w:szCs w:val="24"/>
        </w:rPr>
      </w:pPr>
    </w:p>
    <w:p w14:paraId="0A077BF1" w14:textId="4110483A" w:rsidR="004D2C31" w:rsidRPr="00846662" w:rsidRDefault="00D7014B" w:rsidP="0084666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D5DD0">
        <w:rPr>
          <w:rFonts w:ascii="Times New Roman" w:hAnsi="Times New Roman" w:cs="Times New Roman"/>
          <w:sz w:val="24"/>
          <w:szCs w:val="24"/>
        </w:rPr>
        <w:t xml:space="preserve">OPWG shall develop criteria for </w:t>
      </w:r>
      <w:r w:rsidR="00DB4E9F">
        <w:rPr>
          <w:rFonts w:ascii="Times New Roman" w:hAnsi="Times New Roman" w:cs="Times New Roman"/>
          <w:sz w:val="24"/>
          <w:szCs w:val="24"/>
        </w:rPr>
        <w:t xml:space="preserve">the </w:t>
      </w:r>
      <w:r w:rsidR="00020896">
        <w:rPr>
          <w:rFonts w:ascii="Times New Roman" w:hAnsi="Times New Roman" w:cs="Times New Roman"/>
          <w:sz w:val="24"/>
          <w:szCs w:val="24"/>
        </w:rPr>
        <w:t xml:space="preserve">authorization </w:t>
      </w:r>
      <w:r w:rsidR="00A914C3">
        <w:rPr>
          <w:rFonts w:ascii="Times New Roman" w:hAnsi="Times New Roman" w:cs="Times New Roman"/>
          <w:sz w:val="24"/>
          <w:szCs w:val="24"/>
        </w:rPr>
        <w:t xml:space="preserve">process </w:t>
      </w:r>
      <w:r w:rsidR="00DA2064">
        <w:rPr>
          <w:rFonts w:ascii="Times New Roman" w:hAnsi="Times New Roman" w:cs="Times New Roman"/>
          <w:sz w:val="24"/>
          <w:szCs w:val="24"/>
        </w:rPr>
        <w:t xml:space="preserve">for the Commission’s consideration </w:t>
      </w:r>
      <w:r w:rsidR="007B1A24">
        <w:rPr>
          <w:rFonts w:ascii="Times New Roman" w:hAnsi="Times New Roman" w:cs="Times New Roman"/>
          <w:sz w:val="24"/>
          <w:szCs w:val="24"/>
        </w:rPr>
        <w:t>and adoption</w:t>
      </w:r>
      <w:r w:rsidR="00DA2064">
        <w:rPr>
          <w:rFonts w:ascii="Times New Roman" w:hAnsi="Times New Roman" w:cs="Times New Roman"/>
          <w:sz w:val="24"/>
          <w:szCs w:val="24"/>
        </w:rPr>
        <w:t>.</w:t>
      </w:r>
      <w:r w:rsidR="00983801">
        <w:rPr>
          <w:rFonts w:ascii="Times New Roman" w:hAnsi="Times New Roman" w:cs="Times New Roman"/>
          <w:sz w:val="24"/>
          <w:szCs w:val="24"/>
        </w:rPr>
        <w:t xml:space="preserve">  Until a full </w:t>
      </w:r>
      <w:r w:rsidR="00020896">
        <w:rPr>
          <w:rFonts w:ascii="Times New Roman" w:hAnsi="Times New Roman" w:cs="Times New Roman"/>
          <w:sz w:val="24"/>
          <w:szCs w:val="24"/>
        </w:rPr>
        <w:t>authorization</w:t>
      </w:r>
      <w:r w:rsidR="00983801">
        <w:rPr>
          <w:rFonts w:ascii="Times New Roman" w:hAnsi="Times New Roman" w:cs="Times New Roman"/>
          <w:sz w:val="24"/>
          <w:szCs w:val="24"/>
        </w:rPr>
        <w:t xml:space="preserve"> process is adopted, the Secretariat </w:t>
      </w:r>
      <w:r w:rsidR="00B34E03">
        <w:rPr>
          <w:rFonts w:ascii="Times New Roman" w:hAnsi="Times New Roman" w:cs="Times New Roman"/>
          <w:sz w:val="24"/>
          <w:szCs w:val="24"/>
        </w:rPr>
        <w:t xml:space="preserve">will provide interim authorization after receiving a nomination including: (1) the name and contact details of a national </w:t>
      </w:r>
      <w:r w:rsidR="00DC7824">
        <w:rPr>
          <w:rFonts w:ascii="Times New Roman" w:hAnsi="Times New Roman" w:cs="Times New Roman"/>
          <w:sz w:val="24"/>
          <w:szCs w:val="24"/>
        </w:rPr>
        <w:t xml:space="preserve">or regional </w:t>
      </w:r>
      <w:r w:rsidR="00B34E03">
        <w:rPr>
          <w:rFonts w:ascii="Times New Roman" w:hAnsi="Times New Roman" w:cs="Times New Roman"/>
          <w:sz w:val="24"/>
          <w:szCs w:val="24"/>
        </w:rPr>
        <w:t xml:space="preserve">observer programme coordinator; and (2) the national </w:t>
      </w:r>
      <w:r w:rsidR="00DC7824">
        <w:rPr>
          <w:rFonts w:ascii="Times New Roman" w:hAnsi="Times New Roman" w:cs="Times New Roman"/>
          <w:sz w:val="24"/>
          <w:szCs w:val="24"/>
        </w:rPr>
        <w:t xml:space="preserve">or regional </w:t>
      </w:r>
      <w:r w:rsidR="00B34E03">
        <w:rPr>
          <w:rFonts w:ascii="Times New Roman" w:hAnsi="Times New Roman" w:cs="Times New Roman"/>
          <w:sz w:val="24"/>
          <w:szCs w:val="24"/>
        </w:rPr>
        <w:t>observer programme manual, guidelines or workbooks relevant to describe the requirements and duties of the programme’s observers.</w:t>
      </w:r>
    </w:p>
    <w:p w14:paraId="6A440727" w14:textId="77777777" w:rsidR="00DA2064" w:rsidRPr="00DA2064" w:rsidRDefault="00DA2064" w:rsidP="00DA2064">
      <w:pPr>
        <w:spacing w:after="0" w:line="240" w:lineRule="auto"/>
        <w:rPr>
          <w:rFonts w:ascii="Times New Roman" w:hAnsi="Times New Roman" w:cs="Times New Roman"/>
          <w:sz w:val="24"/>
          <w:szCs w:val="24"/>
        </w:rPr>
      </w:pPr>
    </w:p>
    <w:p w14:paraId="32F3CCAD" w14:textId="5918082D" w:rsidR="00DA2064" w:rsidRDefault="00D92B67" w:rsidP="006F26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Only observers sourced from an </w:t>
      </w:r>
      <w:r w:rsidR="00C94994">
        <w:rPr>
          <w:rFonts w:ascii="Times New Roman" w:hAnsi="Times New Roman" w:cs="Times New Roman"/>
          <w:sz w:val="24"/>
          <w:szCs w:val="24"/>
        </w:rPr>
        <w:t xml:space="preserve">authorized </w:t>
      </w:r>
      <w:r>
        <w:rPr>
          <w:rFonts w:ascii="Times New Roman" w:hAnsi="Times New Roman" w:cs="Times New Roman"/>
          <w:sz w:val="24"/>
          <w:szCs w:val="24"/>
        </w:rPr>
        <w:t xml:space="preserve">observer programme </w:t>
      </w:r>
      <w:r w:rsidR="00C94994">
        <w:rPr>
          <w:rFonts w:ascii="Times New Roman" w:hAnsi="Times New Roman" w:cs="Times New Roman"/>
          <w:sz w:val="24"/>
          <w:szCs w:val="24"/>
        </w:rPr>
        <w:t>shall be considered</w:t>
      </w:r>
      <w:r>
        <w:rPr>
          <w:rFonts w:ascii="Times New Roman" w:hAnsi="Times New Roman" w:cs="Times New Roman"/>
          <w:sz w:val="24"/>
          <w:szCs w:val="24"/>
        </w:rPr>
        <w:t xml:space="preserve"> observers under the SPRFMO OP.</w:t>
      </w:r>
    </w:p>
    <w:p w14:paraId="19D1FE5B" w14:textId="77777777" w:rsidR="00F005F6" w:rsidRPr="00F005F6" w:rsidRDefault="00F005F6" w:rsidP="00F005F6">
      <w:pPr>
        <w:spacing w:after="0" w:line="240" w:lineRule="auto"/>
        <w:rPr>
          <w:rFonts w:ascii="Times New Roman" w:hAnsi="Times New Roman" w:cs="Times New Roman"/>
          <w:sz w:val="24"/>
          <w:szCs w:val="24"/>
        </w:rPr>
      </w:pPr>
    </w:p>
    <w:p w14:paraId="1E14AA32" w14:textId="3A24DEA9" w:rsidR="00F005F6" w:rsidRDefault="00F005F6" w:rsidP="006F26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role of observers under the SPRFMO OP shall include collecting the information spec</w:t>
      </w:r>
      <w:r w:rsidR="009C517D">
        <w:rPr>
          <w:rFonts w:ascii="Times New Roman" w:hAnsi="Times New Roman" w:cs="Times New Roman"/>
          <w:sz w:val="24"/>
          <w:szCs w:val="24"/>
        </w:rPr>
        <w:t>ified in Paragraph 12</w:t>
      </w:r>
      <w:r>
        <w:rPr>
          <w:rFonts w:ascii="Times New Roman" w:hAnsi="Times New Roman" w:cs="Times New Roman"/>
          <w:sz w:val="24"/>
          <w:szCs w:val="24"/>
        </w:rPr>
        <w:t xml:space="preserve"> below.</w:t>
      </w:r>
    </w:p>
    <w:p w14:paraId="78550608" w14:textId="77777777" w:rsidR="001E66B0" w:rsidRPr="001E66B0" w:rsidRDefault="001E66B0" w:rsidP="001E66B0">
      <w:pPr>
        <w:spacing w:after="0" w:line="240" w:lineRule="auto"/>
        <w:rPr>
          <w:rFonts w:ascii="Times New Roman" w:hAnsi="Times New Roman" w:cs="Times New Roman"/>
          <w:sz w:val="24"/>
          <w:szCs w:val="24"/>
        </w:rPr>
      </w:pPr>
    </w:p>
    <w:p w14:paraId="66CDD9C6" w14:textId="09FE98D7" w:rsidR="00F005F6" w:rsidRPr="00B666D4" w:rsidRDefault="001E66B0" w:rsidP="00B666D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Article 28 of the Convention, the SPRFMO OP shall be coordinated by the Secretariat of the Commission and shall be organised in a flexible manner </w:t>
      </w:r>
      <w:r w:rsidR="004C06CE">
        <w:rPr>
          <w:rFonts w:ascii="Times New Roman" w:hAnsi="Times New Roman" w:cs="Times New Roman"/>
          <w:sz w:val="24"/>
          <w:szCs w:val="24"/>
        </w:rPr>
        <w:t xml:space="preserve">that </w:t>
      </w:r>
      <w:r>
        <w:rPr>
          <w:rFonts w:ascii="Times New Roman" w:hAnsi="Times New Roman" w:cs="Times New Roman"/>
          <w:sz w:val="24"/>
          <w:szCs w:val="24"/>
        </w:rPr>
        <w:t xml:space="preserve">takes into account the nature of the fishery resources and other relevant factors.  The Secretariat shall work with the OPWG to develop specific guidelines </w:t>
      </w:r>
      <w:r w:rsidR="004C06CE">
        <w:rPr>
          <w:rFonts w:ascii="Times New Roman" w:hAnsi="Times New Roman" w:cs="Times New Roman"/>
          <w:sz w:val="24"/>
          <w:szCs w:val="24"/>
        </w:rPr>
        <w:t xml:space="preserve">for the Secretariat’s </w:t>
      </w:r>
      <w:r>
        <w:rPr>
          <w:rFonts w:ascii="Times New Roman" w:hAnsi="Times New Roman" w:cs="Times New Roman"/>
          <w:sz w:val="24"/>
          <w:szCs w:val="24"/>
        </w:rPr>
        <w:t>coordination of the SPRFMO OP for consideration and a</w:t>
      </w:r>
      <w:r w:rsidR="00957840">
        <w:rPr>
          <w:rFonts w:ascii="Times New Roman" w:hAnsi="Times New Roman" w:cs="Times New Roman"/>
          <w:sz w:val="24"/>
          <w:szCs w:val="24"/>
        </w:rPr>
        <w:t>doption</w:t>
      </w:r>
      <w:r>
        <w:rPr>
          <w:rFonts w:ascii="Times New Roman" w:hAnsi="Times New Roman" w:cs="Times New Roman"/>
          <w:sz w:val="24"/>
          <w:szCs w:val="24"/>
        </w:rPr>
        <w:t xml:space="preserve"> by the Commission.</w:t>
      </w:r>
    </w:p>
    <w:p w14:paraId="78B29415" w14:textId="77777777" w:rsidR="00637BCB" w:rsidRDefault="00637BCB" w:rsidP="00DD1421">
      <w:pPr>
        <w:spacing w:after="0" w:line="240" w:lineRule="auto"/>
        <w:rPr>
          <w:rFonts w:ascii="Times New Roman" w:hAnsi="Times New Roman" w:cs="Times New Roman"/>
          <w:sz w:val="24"/>
          <w:szCs w:val="24"/>
        </w:rPr>
      </w:pPr>
    </w:p>
    <w:p w14:paraId="75E7E8A1" w14:textId="77777777" w:rsidR="00637BCB" w:rsidRDefault="00637BCB" w:rsidP="00846662">
      <w:pPr>
        <w:keepNext/>
        <w:keepLines/>
        <w:spacing w:after="0" w:line="240" w:lineRule="auto"/>
        <w:rPr>
          <w:rFonts w:ascii="Times New Roman" w:hAnsi="Times New Roman" w:cs="Times New Roman"/>
          <w:sz w:val="24"/>
          <w:szCs w:val="24"/>
        </w:rPr>
      </w:pPr>
      <w:r>
        <w:rPr>
          <w:rFonts w:ascii="Times New Roman" w:hAnsi="Times New Roman" w:cs="Times New Roman"/>
          <w:b/>
          <w:sz w:val="24"/>
          <w:szCs w:val="24"/>
        </w:rPr>
        <w:t>Part 4 Minimum Information and Data to be Collected</w:t>
      </w:r>
    </w:p>
    <w:p w14:paraId="5CD46432" w14:textId="77777777" w:rsidR="00637BCB" w:rsidRDefault="00637BCB" w:rsidP="00846662">
      <w:pPr>
        <w:keepNext/>
        <w:keepLines/>
        <w:spacing w:after="0" w:line="240" w:lineRule="auto"/>
        <w:rPr>
          <w:rFonts w:ascii="Times New Roman" w:hAnsi="Times New Roman" w:cs="Times New Roman"/>
          <w:sz w:val="24"/>
          <w:szCs w:val="24"/>
        </w:rPr>
      </w:pPr>
    </w:p>
    <w:p w14:paraId="5B14A7CE" w14:textId="67AAF331" w:rsidR="00637BCB" w:rsidRPr="00B021C6" w:rsidRDefault="00B021C6" w:rsidP="00846662">
      <w:pPr>
        <w:keepNext/>
        <w:keepLine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Explanatory Note: </w:t>
      </w:r>
      <w:r w:rsidR="00E92F41">
        <w:rPr>
          <w:rFonts w:ascii="Times New Roman" w:hAnsi="Times New Roman" w:cs="Times New Roman"/>
          <w:i/>
          <w:sz w:val="24"/>
          <w:szCs w:val="24"/>
        </w:rPr>
        <w:t xml:space="preserve">Paragraph 2 of CMM 4.02 sets forth requirements for the data collection provisions, annual reporting, and confidentiality. </w:t>
      </w:r>
      <w:r w:rsidR="00E20158">
        <w:rPr>
          <w:rFonts w:ascii="Times New Roman" w:hAnsi="Times New Roman" w:cs="Times New Roman"/>
          <w:i/>
          <w:sz w:val="24"/>
          <w:szCs w:val="24"/>
        </w:rPr>
        <w:t xml:space="preserve"> </w:t>
      </w:r>
      <w:r w:rsidR="00587FB6">
        <w:rPr>
          <w:rFonts w:ascii="Times New Roman" w:hAnsi="Times New Roman" w:cs="Times New Roman"/>
          <w:i/>
          <w:sz w:val="24"/>
          <w:szCs w:val="24"/>
        </w:rPr>
        <w:t xml:space="preserve">Requirements for annual reporting and confidentiality are included in Paragraphs </w:t>
      </w:r>
      <w:r w:rsidR="00DC7824">
        <w:rPr>
          <w:rFonts w:ascii="Times New Roman" w:hAnsi="Times New Roman" w:cs="Times New Roman"/>
          <w:i/>
          <w:sz w:val="24"/>
          <w:szCs w:val="24"/>
        </w:rPr>
        <w:t>22</w:t>
      </w:r>
      <w:r w:rsidR="00587FB6">
        <w:rPr>
          <w:rFonts w:ascii="Times New Roman" w:hAnsi="Times New Roman" w:cs="Times New Roman"/>
          <w:i/>
          <w:sz w:val="24"/>
          <w:szCs w:val="24"/>
        </w:rPr>
        <w:t xml:space="preserve"> and </w:t>
      </w:r>
      <w:r w:rsidR="00DC7824">
        <w:rPr>
          <w:rFonts w:ascii="Times New Roman" w:hAnsi="Times New Roman" w:cs="Times New Roman"/>
          <w:i/>
          <w:sz w:val="24"/>
          <w:szCs w:val="24"/>
        </w:rPr>
        <w:t>23</w:t>
      </w:r>
      <w:r w:rsidR="00587FB6">
        <w:rPr>
          <w:rFonts w:ascii="Times New Roman" w:hAnsi="Times New Roman" w:cs="Times New Roman"/>
          <w:i/>
          <w:sz w:val="24"/>
          <w:szCs w:val="24"/>
        </w:rPr>
        <w:t xml:space="preserve"> below. </w:t>
      </w:r>
      <w:r w:rsidR="00E92F41">
        <w:rPr>
          <w:rFonts w:ascii="Times New Roman" w:hAnsi="Times New Roman" w:cs="Times New Roman"/>
          <w:i/>
          <w:sz w:val="24"/>
          <w:szCs w:val="24"/>
        </w:rPr>
        <w:t xml:space="preserve"> </w:t>
      </w:r>
      <w:r>
        <w:rPr>
          <w:rFonts w:ascii="Times New Roman" w:hAnsi="Times New Roman" w:cs="Times New Roman"/>
          <w:i/>
          <w:sz w:val="24"/>
          <w:szCs w:val="24"/>
        </w:rPr>
        <w:t>CMM 4.02, Conservation and Management Measure on Standards for the Collection, Reporting, Verification and Exchange of Data, includes detailed information on vessel and observer data to be collected for each observer trip</w:t>
      </w:r>
      <w:r w:rsidR="00E92F41">
        <w:rPr>
          <w:rFonts w:ascii="Times New Roman" w:hAnsi="Times New Roman" w:cs="Times New Roman"/>
          <w:i/>
          <w:sz w:val="24"/>
          <w:szCs w:val="24"/>
        </w:rPr>
        <w:t>.</w:t>
      </w:r>
      <w:r w:rsidR="00957840">
        <w:rPr>
          <w:rFonts w:ascii="Times New Roman" w:hAnsi="Times New Roman" w:cs="Times New Roman"/>
          <w:i/>
          <w:sz w:val="24"/>
          <w:szCs w:val="24"/>
        </w:rPr>
        <w:t xml:space="preserve"> </w:t>
      </w:r>
      <w:r w:rsidR="00DC7824">
        <w:rPr>
          <w:rFonts w:ascii="Times New Roman" w:hAnsi="Times New Roman" w:cs="Times New Roman"/>
          <w:i/>
          <w:sz w:val="24"/>
          <w:szCs w:val="24"/>
        </w:rPr>
        <w:t xml:space="preserve"> </w:t>
      </w:r>
      <w:r>
        <w:rPr>
          <w:rFonts w:ascii="Times New Roman" w:hAnsi="Times New Roman" w:cs="Times New Roman"/>
          <w:i/>
          <w:sz w:val="24"/>
          <w:szCs w:val="24"/>
        </w:rPr>
        <w:t>Providing a cross reference to CMM 4.02 Annex 7</w:t>
      </w:r>
      <w:r w:rsidR="00DC7824">
        <w:rPr>
          <w:rFonts w:ascii="Times New Roman" w:hAnsi="Times New Roman" w:cs="Times New Roman"/>
          <w:i/>
          <w:sz w:val="24"/>
          <w:szCs w:val="24"/>
        </w:rPr>
        <w:t xml:space="preserve"> and </w:t>
      </w:r>
      <w:r w:rsidR="0035761E">
        <w:rPr>
          <w:rFonts w:ascii="Times New Roman" w:hAnsi="Times New Roman" w:cs="Times New Roman"/>
          <w:i/>
          <w:sz w:val="24"/>
          <w:szCs w:val="24"/>
        </w:rPr>
        <w:t>incorporating language that is already in CMM 4.02</w:t>
      </w:r>
      <w:r w:rsidR="00DC7824">
        <w:rPr>
          <w:rFonts w:ascii="Times New Roman" w:hAnsi="Times New Roman" w:cs="Times New Roman"/>
          <w:i/>
          <w:sz w:val="24"/>
          <w:szCs w:val="24"/>
        </w:rPr>
        <w:t>,</w:t>
      </w:r>
      <w:r w:rsidR="0035761E">
        <w:rPr>
          <w:rFonts w:ascii="Times New Roman" w:hAnsi="Times New Roman" w:cs="Times New Roman"/>
          <w:i/>
          <w:sz w:val="24"/>
          <w:szCs w:val="24"/>
        </w:rPr>
        <w:t xml:space="preserve"> </w:t>
      </w:r>
      <w:r>
        <w:rPr>
          <w:rFonts w:ascii="Times New Roman" w:hAnsi="Times New Roman" w:cs="Times New Roman"/>
          <w:i/>
          <w:sz w:val="24"/>
          <w:szCs w:val="24"/>
        </w:rPr>
        <w:t xml:space="preserve">would be </w:t>
      </w:r>
      <w:r w:rsidR="00E20158">
        <w:rPr>
          <w:rFonts w:ascii="Times New Roman" w:hAnsi="Times New Roman" w:cs="Times New Roman"/>
          <w:i/>
          <w:sz w:val="24"/>
          <w:szCs w:val="24"/>
        </w:rPr>
        <w:t>a</w:t>
      </w:r>
      <w:r w:rsidR="00E92F41">
        <w:rPr>
          <w:rFonts w:ascii="Times New Roman" w:hAnsi="Times New Roman" w:cs="Times New Roman"/>
          <w:i/>
          <w:sz w:val="24"/>
          <w:szCs w:val="24"/>
        </w:rPr>
        <w:t xml:space="preserve"> starting point</w:t>
      </w:r>
      <w:r>
        <w:rPr>
          <w:rFonts w:ascii="Times New Roman" w:hAnsi="Times New Roman" w:cs="Times New Roman"/>
          <w:i/>
          <w:sz w:val="24"/>
          <w:szCs w:val="24"/>
        </w:rPr>
        <w:t xml:space="preserve">.  However, review of these </w:t>
      </w:r>
      <w:r w:rsidR="00E92F41">
        <w:rPr>
          <w:rFonts w:ascii="Times New Roman" w:hAnsi="Times New Roman" w:cs="Times New Roman"/>
          <w:i/>
          <w:sz w:val="24"/>
          <w:szCs w:val="24"/>
        </w:rPr>
        <w:t xml:space="preserve">provisions and </w:t>
      </w:r>
      <w:r>
        <w:rPr>
          <w:rFonts w:ascii="Times New Roman" w:hAnsi="Times New Roman" w:cs="Times New Roman"/>
          <w:i/>
          <w:sz w:val="24"/>
          <w:szCs w:val="24"/>
        </w:rPr>
        <w:t>data collection requirements is necessary to determine whether any changes or modifications are needed</w:t>
      </w:r>
      <w:r w:rsidR="00E92F4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E92F41">
        <w:rPr>
          <w:rFonts w:ascii="Times New Roman" w:hAnsi="Times New Roman" w:cs="Times New Roman"/>
          <w:i/>
          <w:sz w:val="24"/>
          <w:szCs w:val="24"/>
        </w:rPr>
        <w:t>If changes are made to this CMM, corresponding changes must be made in CMM 4.02.</w:t>
      </w:r>
    </w:p>
    <w:p w14:paraId="5521E07A" w14:textId="77777777" w:rsidR="00EB246B" w:rsidRDefault="00EB246B" w:rsidP="00DD1421">
      <w:pPr>
        <w:spacing w:after="0" w:line="240" w:lineRule="auto"/>
        <w:rPr>
          <w:rFonts w:ascii="Times New Roman" w:hAnsi="Times New Roman" w:cs="Times New Roman"/>
          <w:sz w:val="24"/>
          <w:szCs w:val="24"/>
        </w:rPr>
      </w:pPr>
    </w:p>
    <w:p w14:paraId="569875F8" w14:textId="1DEE6F17" w:rsidR="00F80346" w:rsidRDefault="00FF45C6" w:rsidP="007132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Members and CNCPs shall ensure that o</w:t>
      </w:r>
      <w:r w:rsidR="00EB246B" w:rsidRPr="00713228">
        <w:rPr>
          <w:rFonts w:ascii="Times New Roman" w:hAnsi="Times New Roman" w:cs="Times New Roman"/>
          <w:sz w:val="24"/>
          <w:szCs w:val="24"/>
        </w:rPr>
        <w:t xml:space="preserve">bservers operating under the SPRFMO OP collect the information </w:t>
      </w:r>
      <w:r w:rsidR="00701609" w:rsidRPr="00713228">
        <w:rPr>
          <w:rFonts w:ascii="Times New Roman" w:hAnsi="Times New Roman" w:cs="Times New Roman"/>
          <w:sz w:val="24"/>
          <w:szCs w:val="24"/>
        </w:rPr>
        <w:t xml:space="preserve">specified in </w:t>
      </w:r>
      <w:r w:rsidR="00EB246B" w:rsidRPr="00713228">
        <w:rPr>
          <w:rFonts w:ascii="Times New Roman" w:hAnsi="Times New Roman" w:cs="Times New Roman"/>
          <w:sz w:val="24"/>
          <w:szCs w:val="24"/>
        </w:rPr>
        <w:t>Annex 7 of CMM 4.02</w:t>
      </w:r>
      <w:r w:rsidR="0035761E" w:rsidRPr="00713228">
        <w:rPr>
          <w:rFonts w:ascii="Times New Roman" w:hAnsi="Times New Roman" w:cs="Times New Roman"/>
          <w:sz w:val="24"/>
          <w:szCs w:val="24"/>
        </w:rPr>
        <w:t xml:space="preserve"> (Parts A to N)</w:t>
      </w:r>
      <w:r w:rsidR="00EB246B" w:rsidRPr="00713228">
        <w:rPr>
          <w:rFonts w:ascii="Times New Roman" w:hAnsi="Times New Roman" w:cs="Times New Roman"/>
          <w:sz w:val="24"/>
          <w:szCs w:val="24"/>
        </w:rPr>
        <w:t>.</w:t>
      </w:r>
      <w:r w:rsidR="0035761E" w:rsidRPr="00713228">
        <w:rPr>
          <w:rFonts w:ascii="Times New Roman" w:hAnsi="Times New Roman" w:cs="Times New Roman"/>
          <w:sz w:val="24"/>
          <w:szCs w:val="24"/>
        </w:rPr>
        <w:t xml:space="preserve">  Observer information on SPRFMO managed species collected from landings, or from vessels while they are in port, may be collected and provided on a voluntary basis, by referring to part O of Annex 7.</w:t>
      </w:r>
      <w:r w:rsidR="00B00DC0" w:rsidRPr="00713228">
        <w:rPr>
          <w:rFonts w:ascii="Times New Roman" w:hAnsi="Times New Roman" w:cs="Times New Roman"/>
          <w:sz w:val="24"/>
          <w:szCs w:val="24"/>
        </w:rPr>
        <w:t xml:space="preserve"> </w:t>
      </w:r>
    </w:p>
    <w:p w14:paraId="35EBF18B" w14:textId="77777777" w:rsidR="00F80346" w:rsidRPr="00713228" w:rsidRDefault="00F80346" w:rsidP="00713228">
      <w:pPr>
        <w:pStyle w:val="ListParagraph"/>
        <w:spacing w:after="0" w:line="240" w:lineRule="auto"/>
        <w:rPr>
          <w:rFonts w:ascii="Times New Roman" w:hAnsi="Times New Roman" w:cs="Times New Roman"/>
          <w:sz w:val="24"/>
          <w:szCs w:val="24"/>
        </w:rPr>
      </w:pPr>
    </w:p>
    <w:p w14:paraId="35C73293" w14:textId="58BE72C5" w:rsidR="00F80346" w:rsidRDefault="000B4269" w:rsidP="007132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and CNCPs shall ensure that </w:t>
      </w:r>
      <w:r w:rsidR="00D227B5">
        <w:rPr>
          <w:rFonts w:ascii="Times New Roman" w:hAnsi="Times New Roman" w:cs="Times New Roman"/>
          <w:sz w:val="24"/>
          <w:szCs w:val="24"/>
        </w:rPr>
        <w:t xml:space="preserve">verified </w:t>
      </w:r>
      <w:r>
        <w:rPr>
          <w:rFonts w:ascii="Times New Roman" w:hAnsi="Times New Roman" w:cs="Times New Roman"/>
          <w:sz w:val="24"/>
          <w:szCs w:val="24"/>
        </w:rPr>
        <w:t>o</w:t>
      </w:r>
      <w:r w:rsidR="00F80346">
        <w:rPr>
          <w:rFonts w:ascii="Times New Roman" w:hAnsi="Times New Roman" w:cs="Times New Roman"/>
          <w:sz w:val="24"/>
          <w:szCs w:val="24"/>
        </w:rPr>
        <w:t xml:space="preserve">bserver data </w:t>
      </w:r>
      <w:r>
        <w:rPr>
          <w:rFonts w:ascii="Times New Roman" w:hAnsi="Times New Roman" w:cs="Times New Roman"/>
          <w:sz w:val="24"/>
          <w:szCs w:val="24"/>
        </w:rPr>
        <w:t>are</w:t>
      </w:r>
      <w:r w:rsidR="00F80346">
        <w:rPr>
          <w:rFonts w:ascii="Times New Roman" w:hAnsi="Times New Roman" w:cs="Times New Roman"/>
          <w:sz w:val="24"/>
          <w:szCs w:val="24"/>
        </w:rPr>
        <w:t xml:space="preserve"> provided to the Secretariat in a standardized format, to be included in a SPRFMO Observer Database.  Specifications and standards for observer data submissions are on the SPRFMO website.  </w:t>
      </w:r>
      <w:r>
        <w:rPr>
          <w:rFonts w:ascii="Times New Roman" w:hAnsi="Times New Roman" w:cs="Times New Roman"/>
          <w:sz w:val="24"/>
          <w:szCs w:val="24"/>
        </w:rPr>
        <w:t xml:space="preserve">Data </w:t>
      </w:r>
      <w:r w:rsidR="00DC7824">
        <w:rPr>
          <w:rFonts w:ascii="Times New Roman" w:hAnsi="Times New Roman" w:cs="Times New Roman"/>
          <w:sz w:val="24"/>
          <w:szCs w:val="24"/>
        </w:rPr>
        <w:t>must</w:t>
      </w:r>
      <w:r>
        <w:rPr>
          <w:rFonts w:ascii="Times New Roman" w:hAnsi="Times New Roman" w:cs="Times New Roman"/>
          <w:sz w:val="24"/>
          <w:szCs w:val="24"/>
        </w:rPr>
        <w:t xml:space="preserve"> be identified as to fishery level.  </w:t>
      </w:r>
      <w:r w:rsidR="00F80346">
        <w:rPr>
          <w:rFonts w:ascii="Times New Roman" w:hAnsi="Times New Roman" w:cs="Times New Roman"/>
          <w:sz w:val="24"/>
          <w:szCs w:val="24"/>
        </w:rPr>
        <w:t xml:space="preserve">Members and </w:t>
      </w:r>
      <w:r w:rsidR="00587FB6">
        <w:rPr>
          <w:rFonts w:ascii="Times New Roman" w:hAnsi="Times New Roman" w:cs="Times New Roman"/>
          <w:sz w:val="24"/>
          <w:szCs w:val="24"/>
        </w:rPr>
        <w:t>C</w:t>
      </w:r>
      <w:r w:rsidR="00F80346">
        <w:rPr>
          <w:rFonts w:ascii="Times New Roman" w:hAnsi="Times New Roman" w:cs="Times New Roman"/>
          <w:sz w:val="24"/>
          <w:szCs w:val="24"/>
        </w:rPr>
        <w:t xml:space="preserve">NCPs will provide by 30 September, their previous (January to December) year’s </w:t>
      </w:r>
      <w:r w:rsidR="00D227B5">
        <w:rPr>
          <w:rFonts w:ascii="Times New Roman" w:hAnsi="Times New Roman" w:cs="Times New Roman"/>
          <w:sz w:val="24"/>
          <w:szCs w:val="24"/>
        </w:rPr>
        <w:t xml:space="preserve">verified </w:t>
      </w:r>
      <w:r w:rsidR="00F80346">
        <w:rPr>
          <w:rFonts w:ascii="Times New Roman" w:hAnsi="Times New Roman" w:cs="Times New Roman"/>
          <w:sz w:val="24"/>
          <w:szCs w:val="24"/>
        </w:rPr>
        <w:t>data.</w:t>
      </w:r>
    </w:p>
    <w:p w14:paraId="0F89509E" w14:textId="77777777" w:rsidR="00587FB6" w:rsidRPr="00713228" w:rsidRDefault="00587FB6" w:rsidP="00713228">
      <w:pPr>
        <w:pStyle w:val="ListParagraph"/>
        <w:rPr>
          <w:rFonts w:ascii="Times New Roman" w:hAnsi="Times New Roman" w:cs="Times New Roman"/>
          <w:sz w:val="24"/>
          <w:szCs w:val="24"/>
        </w:rPr>
      </w:pPr>
    </w:p>
    <w:p w14:paraId="3901A7A6" w14:textId="1715EBE9" w:rsidR="00587FB6" w:rsidRDefault="00587FB6" w:rsidP="007132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and CNCPs will ensure that data are verified through a </w:t>
      </w:r>
      <w:r w:rsidR="00D227B5">
        <w:rPr>
          <w:rFonts w:ascii="Times New Roman" w:hAnsi="Times New Roman" w:cs="Times New Roman"/>
          <w:sz w:val="24"/>
          <w:szCs w:val="24"/>
        </w:rPr>
        <w:t xml:space="preserve">data quality / </w:t>
      </w:r>
      <w:r>
        <w:rPr>
          <w:rFonts w:ascii="Times New Roman" w:hAnsi="Times New Roman" w:cs="Times New Roman"/>
          <w:sz w:val="24"/>
          <w:szCs w:val="24"/>
        </w:rPr>
        <w:t>debriefing process, which will</w:t>
      </w:r>
      <w:r w:rsidR="00D227B5">
        <w:rPr>
          <w:rFonts w:ascii="Times New Roman" w:hAnsi="Times New Roman" w:cs="Times New Roman"/>
          <w:sz w:val="24"/>
          <w:szCs w:val="24"/>
        </w:rPr>
        <w:t xml:space="preserve"> be reviewed as part of the authorization process</w:t>
      </w:r>
      <w:r>
        <w:rPr>
          <w:rFonts w:ascii="Times New Roman" w:hAnsi="Times New Roman" w:cs="Times New Roman"/>
          <w:sz w:val="24"/>
          <w:szCs w:val="24"/>
        </w:rPr>
        <w:t>.</w:t>
      </w:r>
      <w:r w:rsidR="00D227B5">
        <w:rPr>
          <w:rFonts w:ascii="Times New Roman" w:hAnsi="Times New Roman" w:cs="Times New Roman"/>
          <w:sz w:val="24"/>
          <w:szCs w:val="24"/>
        </w:rPr>
        <w:t xml:space="preserve">  </w:t>
      </w:r>
    </w:p>
    <w:p w14:paraId="42767B47" w14:textId="77777777" w:rsidR="006C36B9" w:rsidRDefault="006C36B9" w:rsidP="00DD1421">
      <w:pPr>
        <w:spacing w:after="0" w:line="240" w:lineRule="auto"/>
        <w:rPr>
          <w:rFonts w:ascii="Times New Roman" w:hAnsi="Times New Roman" w:cs="Times New Roman"/>
          <w:sz w:val="24"/>
          <w:szCs w:val="24"/>
        </w:rPr>
      </w:pPr>
    </w:p>
    <w:p w14:paraId="56642CC8" w14:textId="77777777" w:rsidR="006C36B9" w:rsidRDefault="006C36B9"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Part 5 Specific Requirements and Standards</w:t>
      </w:r>
    </w:p>
    <w:p w14:paraId="09D42DED" w14:textId="77777777" w:rsidR="00C23705" w:rsidRDefault="00C23705" w:rsidP="00C23705">
      <w:pPr>
        <w:spacing w:after="0" w:line="240" w:lineRule="auto"/>
        <w:rPr>
          <w:rFonts w:ascii="Times New Roman" w:hAnsi="Times New Roman" w:cs="Times New Roman"/>
          <w:sz w:val="24"/>
          <w:szCs w:val="24"/>
        </w:rPr>
      </w:pPr>
    </w:p>
    <w:p w14:paraId="4BD69418" w14:textId="0DE63FA9" w:rsidR="00701609" w:rsidRDefault="00701609" w:rsidP="00C23705">
      <w:pPr>
        <w:spacing w:after="0" w:line="240" w:lineRule="auto"/>
        <w:rPr>
          <w:rFonts w:ascii="Times New Roman" w:hAnsi="Times New Roman" w:cs="Times New Roman"/>
          <w:i/>
          <w:sz w:val="24"/>
          <w:szCs w:val="24"/>
        </w:rPr>
      </w:pPr>
      <w:r>
        <w:rPr>
          <w:rFonts w:ascii="Times New Roman" w:hAnsi="Times New Roman" w:cs="Times New Roman"/>
          <w:i/>
          <w:sz w:val="24"/>
          <w:szCs w:val="24"/>
        </w:rPr>
        <w:t>Explanatory Note</w:t>
      </w:r>
      <w:r w:rsidR="001577AA">
        <w:rPr>
          <w:rFonts w:ascii="Times New Roman" w:hAnsi="Times New Roman" w:cs="Times New Roman"/>
          <w:i/>
          <w:sz w:val="24"/>
          <w:szCs w:val="24"/>
        </w:rPr>
        <w:t xml:space="preserve"> for Paragraphs </w:t>
      </w:r>
      <w:r w:rsidR="00904DA2">
        <w:rPr>
          <w:rFonts w:ascii="Times New Roman" w:hAnsi="Times New Roman" w:cs="Times New Roman"/>
          <w:i/>
          <w:sz w:val="24"/>
          <w:szCs w:val="24"/>
        </w:rPr>
        <w:t>15</w:t>
      </w:r>
      <w:r w:rsidR="001577AA">
        <w:rPr>
          <w:rFonts w:ascii="Times New Roman" w:hAnsi="Times New Roman" w:cs="Times New Roman"/>
          <w:i/>
          <w:sz w:val="24"/>
          <w:szCs w:val="24"/>
        </w:rPr>
        <w:t>-</w:t>
      </w:r>
      <w:r w:rsidR="00904DA2">
        <w:rPr>
          <w:rFonts w:ascii="Times New Roman" w:hAnsi="Times New Roman" w:cs="Times New Roman"/>
          <w:i/>
          <w:sz w:val="24"/>
          <w:szCs w:val="24"/>
        </w:rPr>
        <w:t>18</w:t>
      </w:r>
      <w:r w:rsidR="004318CA">
        <w:rPr>
          <w:rFonts w:ascii="Times New Roman" w:hAnsi="Times New Roman" w:cs="Times New Roman"/>
          <w:i/>
          <w:sz w:val="24"/>
          <w:szCs w:val="24"/>
        </w:rPr>
        <w:t xml:space="preserve">: As a starting point for discussions, the initial level of observer coverage is suggested to match that of existing CMMs.  Language from CMM 4.01 has been included to specify how the level of observer coverage will be </w:t>
      </w:r>
      <w:r w:rsidR="009619A2">
        <w:rPr>
          <w:rFonts w:ascii="Times New Roman" w:hAnsi="Times New Roman" w:cs="Times New Roman"/>
          <w:i/>
          <w:sz w:val="24"/>
          <w:szCs w:val="24"/>
        </w:rPr>
        <w:t xml:space="preserve">measured </w:t>
      </w:r>
      <w:r w:rsidR="004318CA">
        <w:rPr>
          <w:rFonts w:ascii="Times New Roman" w:hAnsi="Times New Roman" w:cs="Times New Roman"/>
          <w:i/>
          <w:sz w:val="24"/>
          <w:szCs w:val="24"/>
        </w:rPr>
        <w:t>(based on</w:t>
      </w:r>
      <w:r w:rsidR="001577AA">
        <w:rPr>
          <w:rFonts w:ascii="Times New Roman" w:hAnsi="Times New Roman" w:cs="Times New Roman"/>
          <w:i/>
          <w:sz w:val="24"/>
          <w:szCs w:val="24"/>
        </w:rPr>
        <w:t xml:space="preserve"> a vessel’s number of</w:t>
      </w:r>
      <w:r w:rsidR="004318CA">
        <w:rPr>
          <w:rFonts w:ascii="Times New Roman" w:hAnsi="Times New Roman" w:cs="Times New Roman"/>
          <w:i/>
          <w:sz w:val="24"/>
          <w:szCs w:val="24"/>
        </w:rPr>
        <w:t xml:space="preserve"> trips per year, or days or sets when there are two or fewer trips per year)</w:t>
      </w:r>
      <w:r w:rsidR="001577AA">
        <w:rPr>
          <w:rFonts w:ascii="Times New Roman" w:hAnsi="Times New Roman" w:cs="Times New Roman"/>
          <w:i/>
          <w:sz w:val="24"/>
          <w:szCs w:val="24"/>
        </w:rPr>
        <w:t>.</w:t>
      </w:r>
    </w:p>
    <w:p w14:paraId="2B010E6E" w14:textId="77777777" w:rsidR="00904DA2" w:rsidRPr="00904DA2" w:rsidRDefault="00904DA2" w:rsidP="00713228">
      <w:pPr>
        <w:spacing w:after="0" w:line="240" w:lineRule="auto"/>
        <w:rPr>
          <w:i/>
        </w:rPr>
      </w:pPr>
    </w:p>
    <w:p w14:paraId="625E278A" w14:textId="5524DDCE" w:rsidR="00904DA2" w:rsidRPr="00713228" w:rsidRDefault="00B3579D" w:rsidP="00713228">
      <w:pPr>
        <w:pStyle w:val="ListParagraph"/>
        <w:numPr>
          <w:ilvl w:val="0"/>
          <w:numId w:val="1"/>
        </w:numPr>
        <w:spacing w:after="0" w:line="240" w:lineRule="auto"/>
        <w:rPr>
          <w:rFonts w:ascii="Times New Roman" w:hAnsi="Times New Roman" w:cs="Times New Roman"/>
          <w:sz w:val="24"/>
          <w:szCs w:val="24"/>
        </w:rPr>
      </w:pPr>
      <w:r w:rsidRPr="00713228">
        <w:rPr>
          <w:rFonts w:ascii="Times New Roman" w:hAnsi="Times New Roman" w:cs="Times New Roman"/>
          <w:sz w:val="24"/>
          <w:szCs w:val="24"/>
        </w:rPr>
        <w:t xml:space="preserve">For the </w:t>
      </w:r>
      <w:r w:rsidRPr="00713228">
        <w:rPr>
          <w:rFonts w:ascii="Times New Roman" w:hAnsi="Times New Roman" w:cs="Times New Roman"/>
          <w:i/>
          <w:sz w:val="24"/>
          <w:szCs w:val="24"/>
        </w:rPr>
        <w:t>Trachurus murphyi</w:t>
      </w:r>
      <w:r w:rsidRPr="00713228">
        <w:rPr>
          <w:rFonts w:ascii="Times New Roman" w:hAnsi="Times New Roman" w:cs="Times New Roman"/>
          <w:sz w:val="24"/>
          <w:szCs w:val="24"/>
        </w:rPr>
        <w:t xml:space="preserve"> fishery, the level of observer coverage shall be 10% of a vessel’s trips per year.  For vessels taking no more than two trips total per year, the 10% observer coverage shall be calculated by reference to active fishing days for trawlers and sets for purse seine vessels.</w:t>
      </w:r>
    </w:p>
    <w:p w14:paraId="38E411C9" w14:textId="77777777" w:rsidR="00904DA2" w:rsidRPr="00713228" w:rsidRDefault="00904DA2" w:rsidP="00713228">
      <w:pPr>
        <w:spacing w:after="0" w:line="240" w:lineRule="auto"/>
        <w:rPr>
          <w:rFonts w:ascii="Times New Roman" w:hAnsi="Times New Roman" w:cs="Times New Roman"/>
          <w:sz w:val="24"/>
          <w:szCs w:val="24"/>
        </w:rPr>
      </w:pPr>
    </w:p>
    <w:p w14:paraId="11DABD96" w14:textId="6E923790" w:rsidR="00904DA2" w:rsidRPr="00904DA2" w:rsidRDefault="009F1F97" w:rsidP="00713228">
      <w:pPr>
        <w:pStyle w:val="ListParagraph"/>
        <w:numPr>
          <w:ilvl w:val="0"/>
          <w:numId w:val="1"/>
        </w:numPr>
      </w:pPr>
      <w:r w:rsidRPr="00713228">
        <w:rPr>
          <w:rFonts w:ascii="Times New Roman" w:hAnsi="Times New Roman" w:cs="Times New Roman"/>
          <w:sz w:val="24"/>
          <w:szCs w:val="24"/>
        </w:rPr>
        <w:t xml:space="preserve">For bottom fisheries, the level of observer coverage shall be 100% for vessels using trawl gear and 10% </w:t>
      </w:r>
      <w:r w:rsidR="0076037D" w:rsidRPr="00713228">
        <w:rPr>
          <w:rFonts w:ascii="Times New Roman" w:hAnsi="Times New Roman" w:cs="Times New Roman"/>
          <w:sz w:val="24"/>
          <w:szCs w:val="24"/>
        </w:rPr>
        <w:t xml:space="preserve">of a vessel’s trips per year </w:t>
      </w:r>
      <w:r w:rsidRPr="00713228">
        <w:rPr>
          <w:rFonts w:ascii="Times New Roman" w:hAnsi="Times New Roman" w:cs="Times New Roman"/>
          <w:sz w:val="24"/>
          <w:szCs w:val="24"/>
        </w:rPr>
        <w:t>for vessels using other gear type.</w:t>
      </w:r>
      <w:r w:rsidR="0076037D" w:rsidRPr="00713228">
        <w:rPr>
          <w:rFonts w:ascii="Times New Roman" w:hAnsi="Times New Roman" w:cs="Times New Roman"/>
          <w:sz w:val="24"/>
          <w:szCs w:val="24"/>
        </w:rPr>
        <w:t xml:space="preserve">  For vessels taking no more than two trips total per year, the 10% observer coverage shall be calculated by reference to active fishing days or sets.</w:t>
      </w:r>
    </w:p>
    <w:p w14:paraId="53F72541" w14:textId="77777777" w:rsidR="00904DA2" w:rsidRPr="00713228" w:rsidRDefault="00904DA2" w:rsidP="00713228">
      <w:pPr>
        <w:pStyle w:val="ListParagraph"/>
        <w:rPr>
          <w:rFonts w:ascii="Times New Roman" w:hAnsi="Times New Roman" w:cs="Times New Roman"/>
          <w:sz w:val="24"/>
          <w:szCs w:val="24"/>
        </w:rPr>
      </w:pPr>
    </w:p>
    <w:p w14:paraId="7705F759" w14:textId="138D24F5" w:rsidR="0076037D" w:rsidRPr="00713228" w:rsidRDefault="009F1F97" w:rsidP="00713228">
      <w:pPr>
        <w:pStyle w:val="ListParagraph"/>
        <w:numPr>
          <w:ilvl w:val="0"/>
          <w:numId w:val="1"/>
        </w:numPr>
        <w:rPr>
          <w:rFonts w:ascii="Times New Roman" w:hAnsi="Times New Roman" w:cs="Times New Roman"/>
          <w:sz w:val="24"/>
          <w:szCs w:val="24"/>
        </w:rPr>
      </w:pPr>
      <w:r w:rsidRPr="00713228">
        <w:rPr>
          <w:rFonts w:ascii="Times New Roman" w:hAnsi="Times New Roman" w:cs="Times New Roman"/>
          <w:sz w:val="24"/>
          <w:szCs w:val="24"/>
        </w:rPr>
        <w:t xml:space="preserve">For new and </w:t>
      </w:r>
      <w:r w:rsidR="0076037D" w:rsidRPr="00713228">
        <w:rPr>
          <w:rFonts w:ascii="Times New Roman" w:hAnsi="Times New Roman" w:cs="Times New Roman"/>
          <w:sz w:val="24"/>
          <w:szCs w:val="24"/>
        </w:rPr>
        <w:t>exploratory fisheries, the level of observer coverage shall be 100%.</w:t>
      </w:r>
    </w:p>
    <w:p w14:paraId="7D6CE9F3" w14:textId="77777777" w:rsidR="0076037D" w:rsidRPr="0076037D" w:rsidRDefault="0076037D" w:rsidP="0076037D">
      <w:pPr>
        <w:spacing w:after="0" w:line="240" w:lineRule="auto"/>
        <w:rPr>
          <w:rFonts w:ascii="Times New Roman" w:hAnsi="Times New Roman" w:cs="Times New Roman"/>
          <w:sz w:val="24"/>
          <w:szCs w:val="24"/>
        </w:rPr>
      </w:pPr>
    </w:p>
    <w:p w14:paraId="6D904ACC" w14:textId="7FA1D686" w:rsidR="00DA5DD8" w:rsidRPr="00713228" w:rsidRDefault="0076037D" w:rsidP="00713228">
      <w:pPr>
        <w:pStyle w:val="ListParagraph"/>
        <w:numPr>
          <w:ilvl w:val="0"/>
          <w:numId w:val="1"/>
        </w:numPr>
        <w:spacing w:after="0" w:line="240" w:lineRule="auto"/>
        <w:rPr>
          <w:rFonts w:ascii="Times New Roman" w:hAnsi="Times New Roman" w:cs="Times New Roman"/>
          <w:sz w:val="24"/>
          <w:szCs w:val="24"/>
        </w:rPr>
      </w:pPr>
      <w:r w:rsidRPr="00713228">
        <w:rPr>
          <w:rFonts w:ascii="Times New Roman" w:hAnsi="Times New Roman" w:cs="Times New Roman"/>
          <w:sz w:val="24"/>
          <w:szCs w:val="24"/>
        </w:rPr>
        <w:t xml:space="preserve">For all other fisheries, the level of observer coverage shall be </w:t>
      </w:r>
      <w:r w:rsidR="00DA5DD8" w:rsidRPr="00713228">
        <w:rPr>
          <w:rFonts w:ascii="Times New Roman" w:hAnsi="Times New Roman" w:cs="Times New Roman"/>
          <w:sz w:val="24"/>
          <w:szCs w:val="24"/>
        </w:rPr>
        <w:t>10% of a vessel’s trips per year.  For vessels taking no more than two trips total per year, the 10% observer coverage shall be calculated by reference to active fishing days or sets.</w:t>
      </w:r>
    </w:p>
    <w:p w14:paraId="34DEE672" w14:textId="77777777" w:rsidR="001577AA" w:rsidRPr="001577AA" w:rsidRDefault="001577AA" w:rsidP="001577AA">
      <w:pPr>
        <w:spacing w:after="0" w:line="240" w:lineRule="auto"/>
        <w:rPr>
          <w:rFonts w:ascii="Times New Roman" w:hAnsi="Times New Roman" w:cs="Times New Roman"/>
          <w:sz w:val="24"/>
          <w:szCs w:val="24"/>
        </w:rPr>
      </w:pPr>
    </w:p>
    <w:p w14:paraId="1CB3B2CB" w14:textId="227C132C" w:rsidR="001577AA" w:rsidRPr="008C3A1B" w:rsidRDefault="001577AA" w:rsidP="001577A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Explanatory Note for Paragraphs </w:t>
      </w:r>
      <w:r w:rsidR="00904DA2">
        <w:rPr>
          <w:rFonts w:ascii="Times New Roman" w:hAnsi="Times New Roman" w:cs="Times New Roman"/>
          <w:i/>
          <w:sz w:val="24"/>
          <w:szCs w:val="24"/>
        </w:rPr>
        <w:t>19</w:t>
      </w:r>
      <w:r>
        <w:rPr>
          <w:rFonts w:ascii="Times New Roman" w:hAnsi="Times New Roman" w:cs="Times New Roman"/>
          <w:i/>
          <w:sz w:val="24"/>
          <w:szCs w:val="24"/>
        </w:rPr>
        <w:t>-</w:t>
      </w:r>
      <w:r w:rsidR="00904DA2">
        <w:rPr>
          <w:rFonts w:ascii="Times New Roman" w:hAnsi="Times New Roman" w:cs="Times New Roman"/>
          <w:i/>
          <w:sz w:val="24"/>
          <w:szCs w:val="24"/>
        </w:rPr>
        <w:t>20</w:t>
      </w:r>
      <w:r w:rsidR="008C3A1B">
        <w:rPr>
          <w:rFonts w:ascii="Times New Roman" w:hAnsi="Times New Roman" w:cs="Times New Roman"/>
          <w:i/>
          <w:sz w:val="24"/>
          <w:szCs w:val="24"/>
        </w:rPr>
        <w:t xml:space="preserve">: The specific language regarding the rights and responsibilities of observers and vessel operators and crew has been adapted </w:t>
      </w:r>
      <w:r w:rsidR="009619A2">
        <w:rPr>
          <w:rFonts w:ascii="Times New Roman" w:hAnsi="Times New Roman" w:cs="Times New Roman"/>
          <w:i/>
          <w:sz w:val="24"/>
          <w:szCs w:val="24"/>
        </w:rPr>
        <w:t>from other RFMOs</w:t>
      </w:r>
      <w:r w:rsidR="00DC7824">
        <w:rPr>
          <w:rFonts w:ascii="Times New Roman" w:hAnsi="Times New Roman" w:cs="Times New Roman"/>
          <w:i/>
          <w:sz w:val="24"/>
          <w:szCs w:val="24"/>
        </w:rPr>
        <w:t xml:space="preserve"> </w:t>
      </w:r>
      <w:r w:rsidR="008C3A1B">
        <w:rPr>
          <w:rFonts w:ascii="Times New Roman" w:hAnsi="Times New Roman" w:cs="Times New Roman"/>
          <w:i/>
          <w:sz w:val="24"/>
          <w:szCs w:val="24"/>
        </w:rPr>
        <w:t>for SPRFMO purposes and included here as a starting point for discussions on these matters.  Annex A and B also incorporate language</w:t>
      </w:r>
      <w:r w:rsidR="006420D3">
        <w:rPr>
          <w:rFonts w:ascii="Times New Roman" w:hAnsi="Times New Roman" w:cs="Times New Roman"/>
          <w:i/>
          <w:sz w:val="24"/>
          <w:szCs w:val="24"/>
        </w:rPr>
        <w:t xml:space="preserve"> from other RFMOs, recognizing input already provided by Chile. </w:t>
      </w:r>
      <w:r w:rsidR="008C3A1B">
        <w:rPr>
          <w:rFonts w:ascii="Times New Roman" w:hAnsi="Times New Roman" w:cs="Times New Roman"/>
          <w:i/>
          <w:sz w:val="24"/>
          <w:szCs w:val="24"/>
        </w:rPr>
        <w:t xml:space="preserve"> </w:t>
      </w:r>
      <w:r w:rsidR="00DA5FF3">
        <w:rPr>
          <w:rFonts w:ascii="Times New Roman" w:hAnsi="Times New Roman" w:cs="Times New Roman"/>
          <w:i/>
          <w:sz w:val="24"/>
          <w:szCs w:val="24"/>
        </w:rPr>
        <w:t xml:space="preserve">As observer safety is of paramount importance, Paragraph </w:t>
      </w:r>
      <w:r w:rsidR="00904DA2">
        <w:rPr>
          <w:rFonts w:ascii="Times New Roman" w:hAnsi="Times New Roman" w:cs="Times New Roman"/>
          <w:i/>
          <w:sz w:val="24"/>
          <w:szCs w:val="24"/>
        </w:rPr>
        <w:t>21</w:t>
      </w:r>
      <w:r w:rsidR="00DA5FF3">
        <w:rPr>
          <w:rFonts w:ascii="Times New Roman" w:hAnsi="Times New Roman" w:cs="Times New Roman"/>
          <w:i/>
          <w:sz w:val="24"/>
          <w:szCs w:val="24"/>
        </w:rPr>
        <w:t xml:space="preserve"> has been included to provide additional detailed specifications that will </w:t>
      </w:r>
      <w:r w:rsidR="00B81676">
        <w:rPr>
          <w:rFonts w:ascii="Times New Roman" w:hAnsi="Times New Roman" w:cs="Times New Roman"/>
          <w:i/>
          <w:sz w:val="24"/>
          <w:szCs w:val="24"/>
        </w:rPr>
        <w:t xml:space="preserve">likely </w:t>
      </w:r>
      <w:r w:rsidR="00DA5FF3">
        <w:rPr>
          <w:rFonts w:ascii="Times New Roman" w:hAnsi="Times New Roman" w:cs="Times New Roman"/>
          <w:i/>
          <w:sz w:val="24"/>
          <w:szCs w:val="24"/>
        </w:rPr>
        <w:t>need to be developed.</w:t>
      </w:r>
    </w:p>
    <w:p w14:paraId="33CCFB16" w14:textId="77777777" w:rsidR="00DA5DD8" w:rsidRPr="00DA5DD8" w:rsidRDefault="00DA5DD8" w:rsidP="00DA5DD8">
      <w:pPr>
        <w:spacing w:after="0" w:line="240" w:lineRule="auto"/>
        <w:rPr>
          <w:rFonts w:ascii="Times New Roman" w:hAnsi="Times New Roman" w:cs="Times New Roman"/>
          <w:sz w:val="24"/>
          <w:szCs w:val="24"/>
        </w:rPr>
      </w:pPr>
    </w:p>
    <w:p w14:paraId="17EB8D0B" w14:textId="244096B0" w:rsidR="00904DA2" w:rsidRPr="00CA1CF5" w:rsidRDefault="006420D3" w:rsidP="00CA1CF5">
      <w:pPr>
        <w:pStyle w:val="ListParagraph"/>
        <w:numPr>
          <w:ilvl w:val="0"/>
          <w:numId w:val="1"/>
        </w:numPr>
        <w:spacing w:after="0" w:line="240" w:lineRule="auto"/>
        <w:rPr>
          <w:rFonts w:ascii="Times New Roman" w:hAnsi="Times New Roman" w:cs="Times New Roman"/>
          <w:sz w:val="24"/>
          <w:szCs w:val="24"/>
        </w:rPr>
      </w:pPr>
      <w:r w:rsidRPr="00CA1CF5">
        <w:rPr>
          <w:rFonts w:ascii="Times New Roman" w:hAnsi="Times New Roman" w:cs="Times New Roman"/>
          <w:sz w:val="24"/>
          <w:szCs w:val="24"/>
        </w:rPr>
        <w:t>Members and CNCPs shall ensure that o</w:t>
      </w:r>
      <w:r w:rsidR="008A3EA1" w:rsidRPr="00CA1CF5">
        <w:rPr>
          <w:rFonts w:ascii="Times New Roman" w:hAnsi="Times New Roman" w:cs="Times New Roman"/>
          <w:sz w:val="24"/>
          <w:szCs w:val="24"/>
        </w:rPr>
        <w:t xml:space="preserve">bservers </w:t>
      </w:r>
      <w:r w:rsidRPr="00CA1CF5">
        <w:rPr>
          <w:rFonts w:ascii="Times New Roman" w:hAnsi="Times New Roman" w:cs="Times New Roman"/>
          <w:sz w:val="24"/>
          <w:szCs w:val="24"/>
        </w:rPr>
        <w:t xml:space="preserve">do </w:t>
      </w:r>
      <w:r w:rsidR="008A3EA1" w:rsidRPr="00CA1CF5">
        <w:rPr>
          <w:rFonts w:ascii="Times New Roman" w:hAnsi="Times New Roman" w:cs="Times New Roman"/>
          <w:sz w:val="24"/>
          <w:szCs w:val="24"/>
        </w:rPr>
        <w:t>not unduly interfere with the lawful operations of the vessel and in carrying out their duties shall give due consideration to the operational requirements of the vessel and to the extent practicable minimize disruption to the operation of vessels fishing in the Convention Area.  Observers shall comply with Annex A – Guidelines for the Rights and Responsibilities of Observers</w:t>
      </w:r>
      <w:r w:rsidRPr="00CA1CF5">
        <w:rPr>
          <w:rFonts w:ascii="Times New Roman" w:hAnsi="Times New Roman" w:cs="Times New Roman"/>
          <w:sz w:val="24"/>
          <w:szCs w:val="24"/>
        </w:rPr>
        <w:t xml:space="preserve"> and with Annex B – Guidelines for the Rights and Responsibilities of Vessel Operators, Captains and Crew</w:t>
      </w:r>
      <w:r w:rsidR="00E20158">
        <w:rPr>
          <w:rFonts w:ascii="Times New Roman" w:hAnsi="Times New Roman" w:cs="Times New Roman"/>
          <w:sz w:val="24"/>
          <w:szCs w:val="24"/>
        </w:rPr>
        <w:t>.</w:t>
      </w:r>
    </w:p>
    <w:p w14:paraId="428EA6DA" w14:textId="77777777" w:rsidR="00904DA2" w:rsidRDefault="00904DA2" w:rsidP="00713228">
      <w:pPr>
        <w:pStyle w:val="ListParagraph"/>
        <w:spacing w:after="0" w:line="240" w:lineRule="auto"/>
        <w:ind w:left="1440" w:hanging="720"/>
        <w:rPr>
          <w:rFonts w:ascii="Times New Roman" w:hAnsi="Times New Roman" w:cs="Times New Roman"/>
          <w:sz w:val="24"/>
          <w:szCs w:val="24"/>
        </w:rPr>
      </w:pPr>
    </w:p>
    <w:p w14:paraId="6B65DD46" w14:textId="0E22C3A5" w:rsidR="007B1A24" w:rsidRPr="00904DA2" w:rsidRDefault="006420D3" w:rsidP="00CA1CF5">
      <w:pPr>
        <w:pStyle w:val="ListParagraph"/>
        <w:numPr>
          <w:ilvl w:val="0"/>
          <w:numId w:val="1"/>
        </w:numPr>
        <w:spacing w:after="0" w:line="240" w:lineRule="auto"/>
      </w:pPr>
      <w:r w:rsidRPr="00CA1CF5">
        <w:rPr>
          <w:rFonts w:ascii="Times New Roman" w:hAnsi="Times New Roman" w:cs="Times New Roman"/>
          <w:sz w:val="24"/>
          <w:szCs w:val="24"/>
        </w:rPr>
        <w:t xml:space="preserve">Members and CNCPs shall ensure that </w:t>
      </w:r>
      <w:r w:rsidR="007B1A24" w:rsidRPr="00CA1CF5">
        <w:rPr>
          <w:rFonts w:ascii="Times New Roman" w:hAnsi="Times New Roman" w:cs="Times New Roman"/>
          <w:sz w:val="24"/>
          <w:szCs w:val="24"/>
        </w:rPr>
        <w:t xml:space="preserve">observers </w:t>
      </w:r>
      <w:r w:rsidRPr="00CA1CF5">
        <w:rPr>
          <w:rFonts w:ascii="Times New Roman" w:hAnsi="Times New Roman" w:cs="Times New Roman"/>
          <w:sz w:val="24"/>
          <w:szCs w:val="24"/>
        </w:rPr>
        <w:t xml:space="preserve">are </w:t>
      </w:r>
      <w:r w:rsidR="007B1A24" w:rsidRPr="00CA1CF5">
        <w:rPr>
          <w:rFonts w:ascii="Times New Roman" w:hAnsi="Times New Roman" w:cs="Times New Roman"/>
          <w:sz w:val="24"/>
          <w:szCs w:val="24"/>
        </w:rPr>
        <w:t xml:space="preserve">not unduly obstructed in the discharge of their duties.  To this extent, Members and CNCPs shall ensure that vessel operators </w:t>
      </w:r>
      <w:r w:rsidR="00DC7824">
        <w:rPr>
          <w:rFonts w:ascii="Times New Roman" w:hAnsi="Times New Roman" w:cs="Times New Roman"/>
          <w:sz w:val="24"/>
          <w:szCs w:val="24"/>
        </w:rPr>
        <w:t xml:space="preserve">and crew </w:t>
      </w:r>
      <w:r w:rsidR="007B1A24" w:rsidRPr="00CA1CF5">
        <w:rPr>
          <w:rFonts w:ascii="Times New Roman" w:hAnsi="Times New Roman" w:cs="Times New Roman"/>
          <w:sz w:val="24"/>
          <w:szCs w:val="24"/>
        </w:rPr>
        <w:t xml:space="preserve">comply with </w:t>
      </w:r>
      <w:r w:rsidRPr="00CA1CF5">
        <w:rPr>
          <w:rFonts w:ascii="Times New Roman" w:hAnsi="Times New Roman" w:cs="Times New Roman"/>
          <w:sz w:val="24"/>
          <w:szCs w:val="24"/>
        </w:rPr>
        <w:t xml:space="preserve">Annex A and </w:t>
      </w:r>
      <w:r w:rsidR="007B1A24" w:rsidRPr="00CA1CF5">
        <w:rPr>
          <w:rFonts w:ascii="Times New Roman" w:hAnsi="Times New Roman" w:cs="Times New Roman"/>
          <w:sz w:val="24"/>
          <w:szCs w:val="24"/>
        </w:rPr>
        <w:t>Annex B.</w:t>
      </w:r>
    </w:p>
    <w:p w14:paraId="7F3796FB" w14:textId="77777777" w:rsidR="00DA5FF3" w:rsidRPr="00713228" w:rsidRDefault="00DA5FF3" w:rsidP="00713228">
      <w:pPr>
        <w:pStyle w:val="ListParagraph"/>
        <w:rPr>
          <w:rFonts w:ascii="Times New Roman" w:hAnsi="Times New Roman" w:cs="Times New Roman"/>
          <w:sz w:val="24"/>
          <w:szCs w:val="24"/>
        </w:rPr>
      </w:pPr>
    </w:p>
    <w:p w14:paraId="58BDAA35" w14:textId="582C37CB" w:rsidR="00DA5FF3" w:rsidRPr="00CA1CF5" w:rsidRDefault="00DA5FF3" w:rsidP="00CA1CF5">
      <w:pPr>
        <w:pStyle w:val="ListParagraph"/>
        <w:numPr>
          <w:ilvl w:val="0"/>
          <w:numId w:val="1"/>
        </w:numPr>
        <w:spacing w:after="0" w:line="240" w:lineRule="auto"/>
        <w:rPr>
          <w:rFonts w:ascii="Times New Roman" w:hAnsi="Times New Roman" w:cs="Times New Roman"/>
          <w:sz w:val="24"/>
          <w:szCs w:val="24"/>
        </w:rPr>
      </w:pPr>
      <w:r w:rsidRPr="00CA1CF5">
        <w:rPr>
          <w:rFonts w:ascii="Times New Roman" w:hAnsi="Times New Roman" w:cs="Times New Roman"/>
          <w:sz w:val="24"/>
          <w:szCs w:val="24"/>
        </w:rPr>
        <w:t xml:space="preserve">The OPWG will develop detailed procedures </w:t>
      </w:r>
      <w:r w:rsidR="005378D0" w:rsidRPr="00CA1CF5">
        <w:rPr>
          <w:rFonts w:ascii="Times New Roman" w:hAnsi="Times New Roman" w:cs="Times New Roman"/>
          <w:sz w:val="24"/>
          <w:szCs w:val="24"/>
        </w:rPr>
        <w:t xml:space="preserve">for consideration and adoption by the Commission </w:t>
      </w:r>
      <w:r w:rsidRPr="00CA1CF5">
        <w:rPr>
          <w:rFonts w:ascii="Times New Roman" w:hAnsi="Times New Roman" w:cs="Times New Roman"/>
          <w:sz w:val="24"/>
          <w:szCs w:val="24"/>
        </w:rPr>
        <w:t>to specify the rights and responsibilities of observers, vessel operators, captains, and crew for the</w:t>
      </w:r>
      <w:r w:rsidR="00E20158">
        <w:rPr>
          <w:rFonts w:ascii="Times New Roman" w:hAnsi="Times New Roman" w:cs="Times New Roman"/>
          <w:sz w:val="24"/>
          <w:szCs w:val="24"/>
        </w:rPr>
        <w:t xml:space="preserve"> following instances:</w:t>
      </w:r>
      <w:r w:rsidR="005378D0" w:rsidRPr="00CA1CF5">
        <w:rPr>
          <w:rFonts w:ascii="Times New Roman" w:hAnsi="Times New Roman" w:cs="Times New Roman"/>
          <w:sz w:val="24"/>
          <w:szCs w:val="24"/>
        </w:rPr>
        <w:t xml:space="preserve"> (1) </w:t>
      </w:r>
      <w:r w:rsidRPr="00CA1CF5">
        <w:rPr>
          <w:rFonts w:ascii="Times New Roman" w:hAnsi="Times New Roman" w:cs="Times New Roman"/>
          <w:sz w:val="24"/>
          <w:szCs w:val="24"/>
        </w:rPr>
        <w:t>an observer dies</w:t>
      </w:r>
      <w:r w:rsidR="005378D0" w:rsidRPr="00CA1CF5">
        <w:rPr>
          <w:rFonts w:ascii="Times New Roman" w:hAnsi="Times New Roman" w:cs="Times New Roman"/>
          <w:sz w:val="24"/>
          <w:szCs w:val="24"/>
        </w:rPr>
        <w:t>, is missing or presumed fallen overboard while on a vessel; (2) an observer suffers from a serious illness or injury while on board a vessel that threatens their health or safety; (3) an observer is assaulted or harassed while on board a vessel to such an extent that they wish to be removed from the vessel prior to the conclusion of the fishing trip; and (4) an observer is alleged to have been assaulted or harassed while on board a vessel, but does not need to be removed from the vessel prior to the conclusion of the fishing trip.</w:t>
      </w:r>
    </w:p>
    <w:p w14:paraId="4978DF9D" w14:textId="77777777" w:rsidR="008C3A1B" w:rsidRPr="008C3A1B" w:rsidRDefault="008C3A1B" w:rsidP="008C3A1B">
      <w:pPr>
        <w:spacing w:after="0" w:line="240" w:lineRule="auto"/>
        <w:rPr>
          <w:rFonts w:ascii="Times New Roman" w:hAnsi="Times New Roman" w:cs="Times New Roman"/>
          <w:sz w:val="24"/>
          <w:szCs w:val="24"/>
        </w:rPr>
      </w:pPr>
    </w:p>
    <w:p w14:paraId="28B882A6" w14:textId="72093D27" w:rsidR="008C3A1B" w:rsidRPr="008C3A1B" w:rsidRDefault="008C3A1B" w:rsidP="008C3A1B">
      <w:pPr>
        <w:spacing w:after="0" w:line="240" w:lineRule="auto"/>
        <w:rPr>
          <w:rFonts w:ascii="Times New Roman" w:hAnsi="Times New Roman" w:cs="Times New Roman"/>
          <w:sz w:val="24"/>
          <w:szCs w:val="24"/>
        </w:rPr>
      </w:pPr>
      <w:r>
        <w:rPr>
          <w:rFonts w:ascii="Times New Roman" w:hAnsi="Times New Roman" w:cs="Times New Roman"/>
          <w:i/>
          <w:sz w:val="24"/>
          <w:szCs w:val="24"/>
        </w:rPr>
        <w:t>Explanatory Not</w:t>
      </w:r>
      <w:r w:rsidR="006F3E36">
        <w:rPr>
          <w:rFonts w:ascii="Times New Roman" w:hAnsi="Times New Roman" w:cs="Times New Roman"/>
          <w:i/>
          <w:sz w:val="24"/>
          <w:szCs w:val="24"/>
        </w:rPr>
        <w:t>e</w:t>
      </w:r>
      <w:r w:rsidR="00554E79">
        <w:rPr>
          <w:rFonts w:ascii="Times New Roman" w:hAnsi="Times New Roman" w:cs="Times New Roman"/>
          <w:i/>
          <w:sz w:val="24"/>
          <w:szCs w:val="24"/>
        </w:rPr>
        <w:t xml:space="preserve"> for Paragraphs </w:t>
      </w:r>
      <w:r w:rsidR="00DA5FF3">
        <w:rPr>
          <w:rFonts w:ascii="Times New Roman" w:hAnsi="Times New Roman" w:cs="Times New Roman"/>
          <w:i/>
          <w:sz w:val="24"/>
          <w:szCs w:val="24"/>
        </w:rPr>
        <w:t>2</w:t>
      </w:r>
      <w:r w:rsidR="00904DA2">
        <w:rPr>
          <w:rFonts w:ascii="Times New Roman" w:hAnsi="Times New Roman" w:cs="Times New Roman"/>
          <w:i/>
          <w:sz w:val="24"/>
          <w:szCs w:val="24"/>
        </w:rPr>
        <w:t>2</w:t>
      </w:r>
      <w:r w:rsidR="00DA5FF3">
        <w:rPr>
          <w:rFonts w:ascii="Times New Roman" w:hAnsi="Times New Roman" w:cs="Times New Roman"/>
          <w:i/>
          <w:sz w:val="24"/>
          <w:szCs w:val="24"/>
        </w:rPr>
        <w:t xml:space="preserve"> </w:t>
      </w:r>
      <w:r w:rsidR="00554E79">
        <w:rPr>
          <w:rFonts w:ascii="Times New Roman" w:hAnsi="Times New Roman" w:cs="Times New Roman"/>
          <w:i/>
          <w:sz w:val="24"/>
          <w:szCs w:val="24"/>
        </w:rPr>
        <w:t xml:space="preserve">and </w:t>
      </w:r>
      <w:r w:rsidR="00DA5FF3">
        <w:rPr>
          <w:rFonts w:ascii="Times New Roman" w:hAnsi="Times New Roman" w:cs="Times New Roman"/>
          <w:i/>
          <w:sz w:val="24"/>
          <w:szCs w:val="24"/>
        </w:rPr>
        <w:t>2</w:t>
      </w:r>
      <w:r w:rsidR="00904DA2">
        <w:rPr>
          <w:rFonts w:ascii="Times New Roman" w:hAnsi="Times New Roman" w:cs="Times New Roman"/>
          <w:i/>
          <w:sz w:val="24"/>
          <w:szCs w:val="24"/>
        </w:rPr>
        <w:t>3</w:t>
      </w:r>
      <w:r w:rsidR="006F3E36">
        <w:rPr>
          <w:rFonts w:ascii="Times New Roman" w:hAnsi="Times New Roman" w:cs="Times New Roman"/>
          <w:i/>
          <w:sz w:val="24"/>
          <w:szCs w:val="24"/>
        </w:rPr>
        <w:t xml:space="preserve">: CMM 4.02 includes requirements </w:t>
      </w:r>
      <w:r w:rsidR="00374752">
        <w:rPr>
          <w:rFonts w:ascii="Times New Roman" w:hAnsi="Times New Roman" w:cs="Times New Roman"/>
          <w:i/>
          <w:sz w:val="24"/>
          <w:szCs w:val="24"/>
        </w:rPr>
        <w:t>for annual observer implementation reports</w:t>
      </w:r>
      <w:r w:rsidR="00554E79">
        <w:rPr>
          <w:rFonts w:ascii="Times New Roman" w:hAnsi="Times New Roman" w:cs="Times New Roman"/>
          <w:i/>
          <w:sz w:val="24"/>
          <w:szCs w:val="24"/>
        </w:rPr>
        <w:t xml:space="preserve"> for the national observer programmes currently being used to fulfill CMM requirements</w:t>
      </w:r>
      <w:r w:rsidR="005B36D7">
        <w:rPr>
          <w:rFonts w:ascii="Times New Roman" w:hAnsi="Times New Roman" w:cs="Times New Roman"/>
          <w:i/>
          <w:sz w:val="24"/>
          <w:szCs w:val="24"/>
        </w:rPr>
        <w:t xml:space="preserve"> that has been adapted for inclusion here</w:t>
      </w:r>
      <w:r w:rsidR="00554E79">
        <w:rPr>
          <w:rFonts w:ascii="Times New Roman" w:hAnsi="Times New Roman" w:cs="Times New Roman"/>
          <w:i/>
          <w:sz w:val="24"/>
          <w:szCs w:val="24"/>
        </w:rPr>
        <w:t xml:space="preserve">.  </w:t>
      </w:r>
      <w:r w:rsidR="005B36D7">
        <w:rPr>
          <w:rFonts w:ascii="Times New Roman" w:hAnsi="Times New Roman" w:cs="Times New Roman"/>
          <w:i/>
          <w:sz w:val="24"/>
          <w:szCs w:val="24"/>
        </w:rPr>
        <w:t xml:space="preserve">Paragraph </w:t>
      </w:r>
      <w:r w:rsidR="007400E9">
        <w:rPr>
          <w:rFonts w:ascii="Times New Roman" w:hAnsi="Times New Roman" w:cs="Times New Roman"/>
          <w:i/>
          <w:sz w:val="24"/>
          <w:szCs w:val="24"/>
        </w:rPr>
        <w:t>2</w:t>
      </w:r>
      <w:r w:rsidR="00B74738">
        <w:rPr>
          <w:rFonts w:ascii="Times New Roman" w:hAnsi="Times New Roman" w:cs="Times New Roman"/>
          <w:i/>
          <w:sz w:val="24"/>
          <w:szCs w:val="24"/>
        </w:rPr>
        <w:t>3</w:t>
      </w:r>
      <w:r w:rsidR="007400E9">
        <w:rPr>
          <w:rFonts w:ascii="Times New Roman" w:hAnsi="Times New Roman" w:cs="Times New Roman"/>
          <w:i/>
          <w:sz w:val="24"/>
          <w:szCs w:val="24"/>
        </w:rPr>
        <w:t xml:space="preserve"> </w:t>
      </w:r>
      <w:r w:rsidR="005B36D7">
        <w:rPr>
          <w:rFonts w:ascii="Times New Roman" w:hAnsi="Times New Roman" w:cs="Times New Roman"/>
          <w:i/>
          <w:sz w:val="24"/>
          <w:szCs w:val="24"/>
        </w:rPr>
        <w:t>specifies that the Secretariat will prepare a report for the Commission each year and adhere to the data confidentiality requirements specified in CMM 4.02</w:t>
      </w:r>
      <w:r w:rsidR="00951A66">
        <w:rPr>
          <w:rFonts w:ascii="Times New Roman" w:hAnsi="Times New Roman" w:cs="Times New Roman"/>
          <w:i/>
          <w:sz w:val="24"/>
          <w:szCs w:val="24"/>
        </w:rPr>
        <w:t xml:space="preserve"> and any other necessary </w:t>
      </w:r>
      <w:r w:rsidR="007400E9">
        <w:rPr>
          <w:rFonts w:ascii="Times New Roman" w:hAnsi="Times New Roman" w:cs="Times New Roman"/>
          <w:i/>
          <w:sz w:val="24"/>
          <w:szCs w:val="24"/>
        </w:rPr>
        <w:t xml:space="preserve">additional </w:t>
      </w:r>
      <w:r w:rsidR="00951A66">
        <w:rPr>
          <w:rFonts w:ascii="Times New Roman" w:hAnsi="Times New Roman" w:cs="Times New Roman"/>
          <w:i/>
          <w:sz w:val="24"/>
          <w:szCs w:val="24"/>
        </w:rPr>
        <w:t>data confidentiality requirements developed</w:t>
      </w:r>
      <w:r w:rsidR="005B36D7">
        <w:rPr>
          <w:rFonts w:ascii="Times New Roman" w:hAnsi="Times New Roman" w:cs="Times New Roman"/>
          <w:i/>
          <w:sz w:val="24"/>
          <w:szCs w:val="24"/>
        </w:rPr>
        <w:t>.</w:t>
      </w:r>
    </w:p>
    <w:p w14:paraId="55D2AF77" w14:textId="77777777" w:rsidR="007B1A24" w:rsidRPr="007B1A24" w:rsidRDefault="007B1A24" w:rsidP="007B1A24">
      <w:pPr>
        <w:spacing w:after="0" w:line="240" w:lineRule="auto"/>
        <w:rPr>
          <w:rFonts w:ascii="Times New Roman" w:hAnsi="Times New Roman" w:cs="Times New Roman"/>
          <w:sz w:val="24"/>
          <w:szCs w:val="24"/>
        </w:rPr>
      </w:pPr>
    </w:p>
    <w:p w14:paraId="0AC39A29" w14:textId="1ACA8594" w:rsidR="00C23705" w:rsidRPr="00CA1CF5" w:rsidRDefault="00C23705" w:rsidP="00CA1CF5">
      <w:pPr>
        <w:pStyle w:val="ListParagraph"/>
        <w:numPr>
          <w:ilvl w:val="0"/>
          <w:numId w:val="1"/>
        </w:numPr>
        <w:spacing w:after="0" w:line="240" w:lineRule="auto"/>
        <w:rPr>
          <w:rFonts w:ascii="Times New Roman" w:hAnsi="Times New Roman" w:cs="Times New Roman"/>
          <w:sz w:val="24"/>
          <w:szCs w:val="24"/>
        </w:rPr>
      </w:pPr>
      <w:r w:rsidRPr="00CA1CF5">
        <w:rPr>
          <w:rFonts w:ascii="Times New Roman" w:hAnsi="Times New Roman" w:cs="Times New Roman"/>
          <w:sz w:val="24"/>
          <w:szCs w:val="24"/>
        </w:rPr>
        <w:t xml:space="preserve">Members and CNCPs shall provide annual </w:t>
      </w:r>
      <w:r w:rsidR="0057204E" w:rsidRPr="00CA1CF5">
        <w:rPr>
          <w:rFonts w:ascii="Times New Roman" w:hAnsi="Times New Roman" w:cs="Times New Roman"/>
          <w:sz w:val="24"/>
          <w:szCs w:val="24"/>
        </w:rPr>
        <w:t>summaries</w:t>
      </w:r>
      <w:r w:rsidR="00835E25" w:rsidRPr="00CA1CF5">
        <w:rPr>
          <w:rFonts w:ascii="Times New Roman" w:hAnsi="Times New Roman" w:cs="Times New Roman"/>
          <w:sz w:val="24"/>
          <w:szCs w:val="24"/>
        </w:rPr>
        <w:t xml:space="preserve"> on their implementation of requirements under the SPRFMO OP</w:t>
      </w:r>
      <w:r w:rsidR="000B4269" w:rsidRPr="00CA1CF5">
        <w:rPr>
          <w:rFonts w:ascii="Times New Roman" w:hAnsi="Times New Roman" w:cs="Times New Roman"/>
          <w:sz w:val="24"/>
          <w:szCs w:val="24"/>
        </w:rPr>
        <w:t>, which should include sections covering: observer training, programme design and coverage, type of data collected, and any problems encountered during the year</w:t>
      </w:r>
      <w:r w:rsidR="00835E25" w:rsidRPr="00CA1CF5">
        <w:rPr>
          <w:rFonts w:ascii="Times New Roman" w:hAnsi="Times New Roman" w:cs="Times New Roman"/>
          <w:sz w:val="24"/>
          <w:szCs w:val="24"/>
        </w:rPr>
        <w:t>.</w:t>
      </w:r>
      <w:r w:rsidR="007B1A24" w:rsidRPr="00CA1CF5">
        <w:rPr>
          <w:rFonts w:ascii="Times New Roman" w:hAnsi="Times New Roman" w:cs="Times New Roman"/>
          <w:sz w:val="24"/>
          <w:szCs w:val="24"/>
        </w:rPr>
        <w:t xml:space="preserve">  </w:t>
      </w:r>
      <w:r w:rsidR="000B4269" w:rsidRPr="00CA1CF5">
        <w:rPr>
          <w:rFonts w:ascii="Times New Roman" w:hAnsi="Times New Roman" w:cs="Times New Roman"/>
          <w:sz w:val="24"/>
          <w:szCs w:val="24"/>
        </w:rPr>
        <w:t>These reports shall be adequate enough to allow the CTC, the SC or the Commission to evaluate the implementation and effectiveness of observer programmes implemented under this standard.</w:t>
      </w:r>
      <w:r w:rsidR="00A22328" w:rsidRPr="00CA1CF5">
        <w:rPr>
          <w:rFonts w:ascii="Times New Roman" w:hAnsi="Times New Roman" w:cs="Times New Roman"/>
          <w:sz w:val="24"/>
          <w:szCs w:val="24"/>
        </w:rPr>
        <w:t xml:space="preserve">  Such summaries shall be included in the annual reports by Members and CNCPs submitted prior to the </w:t>
      </w:r>
      <w:r w:rsidR="00E43586" w:rsidRPr="00CA1CF5">
        <w:rPr>
          <w:rFonts w:ascii="Times New Roman" w:hAnsi="Times New Roman" w:cs="Times New Roman"/>
          <w:sz w:val="24"/>
          <w:szCs w:val="24"/>
        </w:rPr>
        <w:t xml:space="preserve">annual </w:t>
      </w:r>
      <w:r w:rsidR="00A22328" w:rsidRPr="00CA1CF5">
        <w:rPr>
          <w:rFonts w:ascii="Times New Roman" w:hAnsi="Times New Roman" w:cs="Times New Roman"/>
          <w:sz w:val="24"/>
          <w:szCs w:val="24"/>
        </w:rPr>
        <w:t>SC and C</w:t>
      </w:r>
      <w:r w:rsidR="00FF45C6" w:rsidRPr="00CA1CF5">
        <w:rPr>
          <w:rFonts w:ascii="Times New Roman" w:hAnsi="Times New Roman" w:cs="Times New Roman"/>
          <w:sz w:val="24"/>
          <w:szCs w:val="24"/>
        </w:rPr>
        <w:t>TC</w:t>
      </w:r>
      <w:r w:rsidR="00A22328" w:rsidRPr="00CA1CF5">
        <w:rPr>
          <w:rFonts w:ascii="Times New Roman" w:hAnsi="Times New Roman" w:cs="Times New Roman"/>
          <w:sz w:val="24"/>
          <w:szCs w:val="24"/>
        </w:rPr>
        <w:t xml:space="preserve"> meetings.</w:t>
      </w:r>
    </w:p>
    <w:p w14:paraId="14AAF755" w14:textId="77777777" w:rsidR="00C23705" w:rsidRDefault="00C23705" w:rsidP="00C23705">
      <w:pPr>
        <w:pStyle w:val="ListParagraph"/>
        <w:spacing w:after="0" w:line="240" w:lineRule="auto"/>
        <w:rPr>
          <w:rFonts w:ascii="Times New Roman" w:hAnsi="Times New Roman" w:cs="Times New Roman"/>
          <w:sz w:val="24"/>
          <w:szCs w:val="24"/>
        </w:rPr>
      </w:pPr>
    </w:p>
    <w:p w14:paraId="2C6AB4E8" w14:textId="793B519F" w:rsidR="00D91CBD" w:rsidRPr="00CA1CF5" w:rsidRDefault="00C23705" w:rsidP="00CA1CF5">
      <w:pPr>
        <w:pStyle w:val="ListParagraph"/>
        <w:numPr>
          <w:ilvl w:val="0"/>
          <w:numId w:val="1"/>
        </w:numPr>
        <w:spacing w:after="0" w:line="240" w:lineRule="auto"/>
        <w:rPr>
          <w:rFonts w:ascii="Times New Roman" w:hAnsi="Times New Roman" w:cs="Times New Roman"/>
          <w:sz w:val="24"/>
          <w:szCs w:val="24"/>
        </w:rPr>
      </w:pPr>
      <w:r w:rsidRPr="00CA1CF5">
        <w:rPr>
          <w:rFonts w:ascii="Times New Roman" w:hAnsi="Times New Roman" w:cs="Times New Roman"/>
          <w:sz w:val="24"/>
          <w:szCs w:val="24"/>
        </w:rPr>
        <w:t xml:space="preserve">The Secretariat shall </w:t>
      </w:r>
      <w:r w:rsidR="00975291" w:rsidRPr="00CA1CF5">
        <w:rPr>
          <w:rFonts w:ascii="Times New Roman" w:hAnsi="Times New Roman" w:cs="Times New Roman"/>
          <w:sz w:val="24"/>
          <w:szCs w:val="24"/>
        </w:rPr>
        <w:t xml:space="preserve">prepare an annual report on the implementation of the SPRFMO OP for presentation at each annual meeting of the </w:t>
      </w:r>
      <w:r w:rsidR="007400E9" w:rsidRPr="00CA1CF5">
        <w:rPr>
          <w:rFonts w:ascii="Times New Roman" w:hAnsi="Times New Roman" w:cs="Times New Roman"/>
          <w:sz w:val="24"/>
          <w:szCs w:val="24"/>
        </w:rPr>
        <w:t xml:space="preserve">CTC and </w:t>
      </w:r>
      <w:r w:rsidR="00975291" w:rsidRPr="00CA1CF5">
        <w:rPr>
          <w:rFonts w:ascii="Times New Roman" w:hAnsi="Times New Roman" w:cs="Times New Roman"/>
          <w:sz w:val="24"/>
          <w:szCs w:val="24"/>
        </w:rPr>
        <w:t xml:space="preserve">Commission.  The Secretariat shall </w:t>
      </w:r>
      <w:r w:rsidRPr="00CA1CF5">
        <w:rPr>
          <w:rFonts w:ascii="Times New Roman" w:hAnsi="Times New Roman" w:cs="Times New Roman"/>
          <w:sz w:val="24"/>
          <w:szCs w:val="24"/>
        </w:rPr>
        <w:t>compile and disseminate accurate and complete observer data to ensure that the best scientific information is available, while maintaining confidentiality</w:t>
      </w:r>
      <w:r w:rsidR="00DC7824">
        <w:rPr>
          <w:rFonts w:ascii="Times New Roman" w:hAnsi="Times New Roman" w:cs="Times New Roman"/>
          <w:sz w:val="24"/>
          <w:szCs w:val="24"/>
        </w:rPr>
        <w:t xml:space="preserve"> </w:t>
      </w:r>
      <w:r w:rsidRPr="00CA1CF5">
        <w:rPr>
          <w:rFonts w:ascii="Times New Roman" w:hAnsi="Times New Roman" w:cs="Times New Roman"/>
          <w:sz w:val="24"/>
          <w:szCs w:val="24"/>
        </w:rPr>
        <w:t>follow</w:t>
      </w:r>
      <w:r w:rsidR="007400E9" w:rsidRPr="00CA1CF5">
        <w:rPr>
          <w:rFonts w:ascii="Times New Roman" w:hAnsi="Times New Roman" w:cs="Times New Roman"/>
          <w:sz w:val="24"/>
          <w:szCs w:val="24"/>
        </w:rPr>
        <w:t>ing</w:t>
      </w:r>
      <w:r w:rsidRPr="00CA1CF5">
        <w:rPr>
          <w:rFonts w:ascii="Times New Roman" w:hAnsi="Times New Roman" w:cs="Times New Roman"/>
          <w:sz w:val="24"/>
          <w:szCs w:val="24"/>
        </w:rPr>
        <w:t xml:space="preserve"> the procedures specified in Paragraph 7 of CMM 4.02</w:t>
      </w:r>
      <w:r w:rsidR="000B115F" w:rsidRPr="00CA1CF5">
        <w:rPr>
          <w:rFonts w:ascii="Times New Roman" w:hAnsi="Times New Roman" w:cs="Times New Roman"/>
          <w:sz w:val="24"/>
          <w:szCs w:val="24"/>
        </w:rPr>
        <w:t xml:space="preserve"> and any other procedures specified in the implementation plan to be developed under Paragraph 2</w:t>
      </w:r>
      <w:r w:rsidR="00DA5FF3" w:rsidRPr="00CA1CF5">
        <w:rPr>
          <w:rFonts w:ascii="Times New Roman" w:hAnsi="Times New Roman" w:cs="Times New Roman"/>
          <w:sz w:val="24"/>
          <w:szCs w:val="24"/>
        </w:rPr>
        <w:t>2</w:t>
      </w:r>
      <w:r w:rsidR="000B115F" w:rsidRPr="00CA1CF5">
        <w:rPr>
          <w:rFonts w:ascii="Times New Roman" w:hAnsi="Times New Roman" w:cs="Times New Roman"/>
          <w:sz w:val="24"/>
          <w:szCs w:val="24"/>
        </w:rPr>
        <w:t xml:space="preserve"> of this CMM</w:t>
      </w:r>
      <w:r w:rsidRPr="00CA1CF5">
        <w:rPr>
          <w:rFonts w:ascii="Times New Roman" w:hAnsi="Times New Roman" w:cs="Times New Roman"/>
          <w:sz w:val="24"/>
          <w:szCs w:val="24"/>
        </w:rPr>
        <w:t>.</w:t>
      </w:r>
    </w:p>
    <w:p w14:paraId="386D332C" w14:textId="77777777" w:rsidR="00C3702B" w:rsidRPr="00C3702B" w:rsidRDefault="00C3702B" w:rsidP="00C3702B">
      <w:pPr>
        <w:spacing w:after="0" w:line="240" w:lineRule="auto"/>
        <w:rPr>
          <w:rFonts w:ascii="Times New Roman" w:hAnsi="Times New Roman" w:cs="Times New Roman"/>
          <w:sz w:val="24"/>
          <w:szCs w:val="24"/>
        </w:rPr>
      </w:pPr>
    </w:p>
    <w:p w14:paraId="765866D0" w14:textId="3CD5E373" w:rsidR="00C3702B" w:rsidRDefault="00DF6E96" w:rsidP="00C3702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Part 6 </w:t>
      </w:r>
      <w:r w:rsidR="00836D0E">
        <w:rPr>
          <w:rFonts w:ascii="Times New Roman" w:hAnsi="Times New Roman" w:cs="Times New Roman"/>
          <w:b/>
          <w:sz w:val="24"/>
          <w:szCs w:val="24"/>
        </w:rPr>
        <w:t>OPWG Work</w:t>
      </w:r>
    </w:p>
    <w:p w14:paraId="3C636854" w14:textId="77777777" w:rsidR="00CA1CF5" w:rsidRDefault="00CA1CF5" w:rsidP="00CA1CF5">
      <w:pPr>
        <w:spacing w:after="0" w:line="240" w:lineRule="auto"/>
        <w:rPr>
          <w:rFonts w:ascii="Times New Roman" w:hAnsi="Times New Roman" w:cs="Times New Roman"/>
          <w:sz w:val="24"/>
          <w:szCs w:val="24"/>
        </w:rPr>
      </w:pPr>
    </w:p>
    <w:p w14:paraId="58CCA53A" w14:textId="20B88221" w:rsidR="00836D0E" w:rsidRPr="00CA1CF5" w:rsidRDefault="00836D0E" w:rsidP="00CA1CF5">
      <w:pPr>
        <w:pStyle w:val="ListParagraph"/>
        <w:numPr>
          <w:ilvl w:val="0"/>
          <w:numId w:val="1"/>
        </w:numPr>
        <w:spacing w:after="0" w:line="240" w:lineRule="auto"/>
        <w:rPr>
          <w:rFonts w:ascii="Times New Roman" w:hAnsi="Times New Roman" w:cs="Times New Roman"/>
          <w:sz w:val="24"/>
          <w:szCs w:val="24"/>
        </w:rPr>
      </w:pPr>
      <w:r w:rsidRPr="00CA1CF5">
        <w:rPr>
          <w:rFonts w:ascii="Times New Roman" w:hAnsi="Times New Roman" w:cs="Times New Roman"/>
          <w:sz w:val="24"/>
          <w:szCs w:val="24"/>
        </w:rPr>
        <w:t>The OPWG will continue the work outlined in the Terms of Reference for the SPRFMO Observer Programme Working Group and specified in this CMM and will also develop an implementation plan for the SPRFMO OP for the consideration and adoption of the Commission.</w:t>
      </w:r>
    </w:p>
    <w:p w14:paraId="24754D4A" w14:textId="77777777" w:rsidR="00D91CBD" w:rsidRDefault="00D91CBD">
      <w:pPr>
        <w:rPr>
          <w:rFonts w:ascii="Times New Roman" w:hAnsi="Times New Roman" w:cs="Times New Roman"/>
          <w:sz w:val="24"/>
          <w:szCs w:val="24"/>
        </w:rPr>
      </w:pPr>
      <w:r>
        <w:rPr>
          <w:rFonts w:ascii="Times New Roman" w:hAnsi="Times New Roman" w:cs="Times New Roman"/>
          <w:sz w:val="24"/>
          <w:szCs w:val="24"/>
        </w:rPr>
        <w:br w:type="page"/>
      </w:r>
    </w:p>
    <w:p w14:paraId="4A4C0469" w14:textId="08725BD0" w:rsidR="00C23705" w:rsidRDefault="00D91CBD" w:rsidP="00D91CBD">
      <w:pPr>
        <w:spacing w:after="0" w:line="240" w:lineRule="auto"/>
        <w:rPr>
          <w:rFonts w:ascii="Times New Roman" w:hAnsi="Times New Roman" w:cs="Times New Roman"/>
          <w:sz w:val="24"/>
          <w:szCs w:val="24"/>
        </w:rPr>
      </w:pPr>
      <w:r>
        <w:rPr>
          <w:rFonts w:ascii="Times New Roman" w:hAnsi="Times New Roman" w:cs="Times New Roman"/>
          <w:b/>
          <w:sz w:val="24"/>
          <w:szCs w:val="24"/>
        </w:rPr>
        <w:t>Annex A: Guidelines on the Rights and Responsibilities of Observers in the SPRFMO Observer Programme</w:t>
      </w:r>
    </w:p>
    <w:p w14:paraId="2638FC94" w14:textId="77777777" w:rsidR="00D91CBD" w:rsidRDefault="00D91CBD" w:rsidP="00D91CBD">
      <w:pPr>
        <w:spacing w:after="0" w:line="240" w:lineRule="auto"/>
        <w:rPr>
          <w:rFonts w:ascii="Times New Roman" w:hAnsi="Times New Roman" w:cs="Times New Roman"/>
          <w:sz w:val="24"/>
          <w:szCs w:val="24"/>
        </w:rPr>
      </w:pPr>
    </w:p>
    <w:p w14:paraId="733E6E36" w14:textId="78BAC051" w:rsidR="00D91CBD" w:rsidRPr="00D91CBD" w:rsidRDefault="00D91CBD" w:rsidP="00D91CBD">
      <w:pPr>
        <w:pStyle w:val="ListParagraph"/>
        <w:numPr>
          <w:ilvl w:val="0"/>
          <w:numId w:val="6"/>
        </w:numPr>
        <w:spacing w:after="0" w:line="240" w:lineRule="auto"/>
        <w:rPr>
          <w:rFonts w:ascii="Times New Roman" w:hAnsi="Times New Roman" w:cs="Times New Roman"/>
          <w:sz w:val="24"/>
          <w:szCs w:val="24"/>
        </w:rPr>
      </w:pPr>
      <w:r w:rsidRPr="00D91CBD">
        <w:rPr>
          <w:rFonts w:ascii="Times New Roman" w:hAnsi="Times New Roman" w:cs="Times New Roman"/>
          <w:sz w:val="24"/>
          <w:szCs w:val="24"/>
        </w:rPr>
        <w:t>The rights of observers shall include:</w:t>
      </w:r>
    </w:p>
    <w:p w14:paraId="3D171384" w14:textId="77777777" w:rsidR="00D91CBD" w:rsidRDefault="00D91CBD" w:rsidP="00D91CBD">
      <w:pPr>
        <w:pStyle w:val="ListParagraph"/>
        <w:spacing w:after="0" w:line="240" w:lineRule="auto"/>
        <w:ind w:left="1080"/>
        <w:rPr>
          <w:rFonts w:ascii="Times New Roman" w:hAnsi="Times New Roman" w:cs="Times New Roman"/>
          <w:sz w:val="24"/>
          <w:szCs w:val="24"/>
        </w:rPr>
      </w:pPr>
    </w:p>
    <w:p w14:paraId="665E6E12" w14:textId="2F22FC61" w:rsidR="00D91CB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a.</w:t>
      </w:r>
      <w:r w:rsidRPr="00F702BD">
        <w:rPr>
          <w:rFonts w:ascii="Times New Roman" w:hAnsi="Times New Roman" w:cs="Times New Roman"/>
          <w:sz w:val="24"/>
          <w:szCs w:val="24"/>
        </w:rPr>
        <w:tab/>
      </w:r>
      <w:r w:rsidR="00D91CBD" w:rsidRPr="00713228">
        <w:rPr>
          <w:rFonts w:ascii="Times New Roman" w:hAnsi="Times New Roman" w:cs="Times New Roman"/>
          <w:sz w:val="24"/>
          <w:szCs w:val="24"/>
        </w:rPr>
        <w:t>Full access to and use of all facilities and equipment of the vessel which the observer may determine is necessary to carry out his or her duties, including full access to the bridge, fish on board, and areas which may be used to hold, process, weigh, and store fish.</w:t>
      </w:r>
    </w:p>
    <w:p w14:paraId="4389F0E6" w14:textId="2BF47039" w:rsidR="00D91CB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b.</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Full access to the vessel’s records including its logs and documentation for the purpose of records inspection and copying, reasonable access to navigational equipment, charts and radios, and reasonable access to other information related to fishing.</w:t>
      </w:r>
    </w:p>
    <w:p w14:paraId="0CE099AD" w14:textId="1FEDA513" w:rsidR="00D91CB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c.</w:t>
      </w:r>
      <w:r w:rsidRPr="00713228">
        <w:rPr>
          <w:rFonts w:ascii="Times New Roman" w:hAnsi="Times New Roman" w:cs="Times New Roman"/>
          <w:sz w:val="24"/>
          <w:szCs w:val="24"/>
        </w:rPr>
        <w:tab/>
      </w:r>
      <w:r w:rsidR="00D91CBD" w:rsidRPr="00713228">
        <w:rPr>
          <w:rFonts w:ascii="Times New Roman" w:hAnsi="Times New Roman" w:cs="Times New Roman"/>
          <w:sz w:val="24"/>
          <w:szCs w:val="24"/>
        </w:rPr>
        <w:t>Access to and use of communications equipment and personnel, upon request, for entry, transmission, and receipt of work related data or information.</w:t>
      </w:r>
    </w:p>
    <w:p w14:paraId="454DF827" w14:textId="2CD30235" w:rsidR="008C1E3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d.</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additional equipment, if present, to facilitate the work of the observer while on board the vessel, such as high powered binoculars, electronic means of communication, etc.</w:t>
      </w:r>
    </w:p>
    <w:p w14:paraId="5B35C369" w14:textId="36086806" w:rsidR="008C1E3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e.</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the working deck during net or line retrieval and to specimens (alive or dead) in order to collect and remove samples.</w:t>
      </w:r>
    </w:p>
    <w:p w14:paraId="027D3C12" w14:textId="3365581D" w:rsidR="008C1E3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f.</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Notice by the vessel captain of at least fifteen (15) minutes before hauling or setting procedures, unless the observer specifically requests not to be notified.</w:t>
      </w:r>
      <w:r w:rsidR="00DF6E96" w:rsidRPr="00713228">
        <w:rPr>
          <w:rFonts w:ascii="Times New Roman" w:hAnsi="Times New Roman" w:cs="Times New Roman"/>
          <w:sz w:val="24"/>
          <w:szCs w:val="24"/>
        </w:rPr>
        <w:t xml:space="preserve"> [Discussion needed as to period of time that observers will be required to be on deck (e.g., during the entire haul back, during the entire period of time of setting the gear, or for another specified period of time</w:t>
      </w:r>
      <w:r w:rsidR="00E20158">
        <w:rPr>
          <w:rFonts w:ascii="Times New Roman" w:hAnsi="Times New Roman" w:cs="Times New Roman"/>
          <w:sz w:val="24"/>
          <w:szCs w:val="24"/>
        </w:rPr>
        <w:t>)</w:t>
      </w:r>
      <w:r w:rsidR="00DF6E96" w:rsidRPr="00713228">
        <w:rPr>
          <w:rFonts w:ascii="Times New Roman" w:hAnsi="Times New Roman" w:cs="Times New Roman"/>
          <w:sz w:val="24"/>
          <w:szCs w:val="24"/>
        </w:rPr>
        <w:t>].</w:t>
      </w:r>
    </w:p>
    <w:p w14:paraId="078FCD26" w14:textId="5F710678" w:rsidR="008C1E3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g.</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food, accommodations, medical facilities, and sanitary facilities of a reasonable standard equivalent to those normally available to an officer on board the vessel.</w:t>
      </w:r>
    </w:p>
    <w:p w14:paraId="3A97AFB9" w14:textId="0E1213FF" w:rsidR="008C1E3D" w:rsidRPr="00713228"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h.</w:t>
      </w:r>
      <w:r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The provision of adequate space on the bridge or other designated area for clerical work and </w:t>
      </w:r>
      <w:r w:rsidR="00B953AD" w:rsidRPr="00713228">
        <w:rPr>
          <w:rFonts w:ascii="Times New Roman" w:hAnsi="Times New Roman" w:cs="Times New Roman"/>
          <w:sz w:val="24"/>
          <w:szCs w:val="24"/>
        </w:rPr>
        <w:t>adequate space on the deck for observer duties.</w:t>
      </w:r>
    </w:p>
    <w:p w14:paraId="5CD5FB66" w14:textId="6695CE6A" w:rsidR="00B953AD" w:rsidRDefault="00853950" w:rsidP="00713228">
      <w:pPr>
        <w:spacing w:after="0" w:line="240" w:lineRule="auto"/>
        <w:ind w:left="1440" w:hanging="360"/>
        <w:rPr>
          <w:rFonts w:ascii="Times New Roman" w:hAnsi="Times New Roman" w:cs="Times New Roman"/>
          <w:sz w:val="24"/>
          <w:szCs w:val="24"/>
        </w:rPr>
      </w:pPr>
      <w:r w:rsidRPr="00713228">
        <w:rPr>
          <w:rFonts w:ascii="Times New Roman" w:hAnsi="Times New Roman" w:cs="Times New Roman"/>
          <w:sz w:val="24"/>
          <w:szCs w:val="24"/>
        </w:rPr>
        <w:t>i.</w:t>
      </w:r>
      <w:r w:rsidRPr="00713228">
        <w:rPr>
          <w:rFonts w:ascii="Times New Roman" w:hAnsi="Times New Roman" w:cs="Times New Roman"/>
          <w:sz w:val="24"/>
          <w:szCs w:val="24"/>
        </w:rPr>
        <w:tab/>
      </w:r>
      <w:r w:rsidR="00B953AD" w:rsidRPr="00713228">
        <w:rPr>
          <w:rFonts w:ascii="Times New Roman" w:hAnsi="Times New Roman" w:cs="Times New Roman"/>
          <w:sz w:val="24"/>
          <w:szCs w:val="24"/>
        </w:rPr>
        <w:t>Freedom to carry out their duties without being assaulted, obstructed, resisted, delayed, intimidated or interfered with in the performance of their duties</w:t>
      </w:r>
      <w:r w:rsidR="00C258BD" w:rsidRPr="00713228">
        <w:rPr>
          <w:rFonts w:ascii="Times New Roman" w:hAnsi="Times New Roman" w:cs="Times New Roman"/>
          <w:sz w:val="24"/>
          <w:szCs w:val="24"/>
        </w:rPr>
        <w:t>.</w:t>
      </w:r>
    </w:p>
    <w:p w14:paraId="4A3B608E" w14:textId="2CE79EAF" w:rsidR="00F702BD" w:rsidRPr="00713228" w:rsidRDefault="00F702BD" w:rsidP="00713228">
      <w:pPr>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Ability to decline to board a vessel if safety issues are detected, such as expired life rafts, restricted capacity of the rafts, expired fire extinguishers, malfunctioning safety equipment, inadequate accommodations, etc., and communicate the safety issues to the vessel captain, observer provider, Secretariat, and flag State.</w:t>
      </w:r>
    </w:p>
    <w:p w14:paraId="55889A66" w14:textId="77777777" w:rsidR="00CF35D8" w:rsidRDefault="00CF35D8" w:rsidP="00CF35D8">
      <w:pPr>
        <w:pStyle w:val="ListParagraph"/>
        <w:spacing w:after="0" w:line="240" w:lineRule="auto"/>
        <w:ind w:left="1440"/>
        <w:rPr>
          <w:rFonts w:ascii="Times New Roman" w:hAnsi="Times New Roman" w:cs="Times New Roman"/>
          <w:sz w:val="24"/>
          <w:szCs w:val="24"/>
        </w:rPr>
      </w:pPr>
    </w:p>
    <w:p w14:paraId="623AA00F" w14:textId="67FD1BE2" w:rsidR="00CF35D8" w:rsidRPr="00CF35D8" w:rsidRDefault="00CF35D8" w:rsidP="00CF35D8">
      <w:pPr>
        <w:pStyle w:val="ListParagraph"/>
        <w:numPr>
          <w:ilvl w:val="0"/>
          <w:numId w:val="6"/>
        </w:numPr>
        <w:spacing w:after="0" w:line="240" w:lineRule="auto"/>
        <w:rPr>
          <w:rFonts w:ascii="Times New Roman" w:hAnsi="Times New Roman" w:cs="Times New Roman"/>
          <w:sz w:val="24"/>
          <w:szCs w:val="24"/>
        </w:rPr>
      </w:pPr>
      <w:r w:rsidRPr="00CF35D8">
        <w:rPr>
          <w:rFonts w:ascii="Times New Roman" w:hAnsi="Times New Roman" w:cs="Times New Roman"/>
          <w:sz w:val="24"/>
          <w:szCs w:val="24"/>
        </w:rPr>
        <w:t>The responsibilities of the observers shall include:</w:t>
      </w:r>
    </w:p>
    <w:p w14:paraId="74980C93" w14:textId="32E130A7" w:rsidR="00CF35D8" w:rsidRDefault="00CF35D8"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Being capable of the duties set out by the Commission.</w:t>
      </w:r>
    </w:p>
    <w:p w14:paraId="6F731614" w14:textId="4D817362" w:rsidR="00CF35D8" w:rsidRDefault="00CF35D8"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Acceptance and compliance with agreed upon confidentiality rules and procedures with respect to the fishing operations of the vessels and of the vessel owners.</w:t>
      </w:r>
    </w:p>
    <w:p w14:paraId="28A7EED0" w14:textId="46043972" w:rsidR="00CF35D8" w:rsidRDefault="00CF35D8"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Maintenance of independence and impartiality at all times while on duty in the SPRFMO Observer Programme.</w:t>
      </w:r>
    </w:p>
    <w:p w14:paraId="7A345DED" w14:textId="6905C3D7" w:rsidR="00CF35D8" w:rsidRDefault="00CF35D8"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Compliance with SPRFMO Observer Programme protocols for observers carrying out SPRFMO Observer Programme duties on board a vessel.</w:t>
      </w:r>
    </w:p>
    <w:p w14:paraId="1D370186" w14:textId="20B1C905" w:rsidR="00CF35D8" w:rsidRDefault="00CF35D8"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Compliance with the laws and regulations of the Member or CNCP that exercises jurisdiction over the vessel.</w:t>
      </w:r>
    </w:p>
    <w:p w14:paraId="6242332A" w14:textId="5735CB4C" w:rsidR="00CF35D8" w:rsidRDefault="00CF35D8"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Respecting the hierarchy and general rules of behavior that apply to all vessel personnel.</w:t>
      </w:r>
    </w:p>
    <w:p w14:paraId="5F799AD5" w14:textId="45C50E5B" w:rsidR="00CF35D8" w:rsidRDefault="00CF35D8"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Performance of duties in a manner that does not unduly interfere with the lawful operations of the vessel and in carrying out their functions they shall give due consideration to the operational requirements of the vessel and shall communicate regularly with the captain or master of the vessel.</w:t>
      </w:r>
    </w:p>
    <w:p w14:paraId="7EC0961B" w14:textId="2848178D" w:rsidR="004717C1" w:rsidRDefault="004717C1"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Familiarity with the emergency procedures aboard the vessel, including the locations of life rafts, fire extinguishers, and first aid kits.</w:t>
      </w:r>
    </w:p>
    <w:p w14:paraId="7996C673" w14:textId="7F19F0B6" w:rsidR="004717C1" w:rsidRDefault="004717C1"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Communicating regularly with the vessel captain on relevant observer issues and duties.</w:t>
      </w:r>
    </w:p>
    <w:p w14:paraId="70BC33BE" w14:textId="75BFED1E" w:rsidR="004717C1" w:rsidRDefault="004717C1"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Observance of ethnic traditions of the crew and customs of the flag State of the vessel.</w:t>
      </w:r>
    </w:p>
    <w:p w14:paraId="21347D84" w14:textId="3EB60399" w:rsidR="004717C1" w:rsidRDefault="001E7AA5"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Adherence to any SPRFMO codes of conduct for observers.</w:t>
      </w:r>
    </w:p>
    <w:p w14:paraId="51763402" w14:textId="5292E4E6" w:rsidR="001E7AA5" w:rsidRDefault="001E7AA5"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Promptly writing and submitting reports to the Commission </w:t>
      </w:r>
      <w:r w:rsidR="006A385B">
        <w:rPr>
          <w:rFonts w:ascii="Times New Roman" w:hAnsi="Times New Roman" w:cs="Times New Roman"/>
          <w:sz w:val="24"/>
          <w:szCs w:val="24"/>
        </w:rPr>
        <w:t xml:space="preserve">or </w:t>
      </w:r>
      <w:r>
        <w:rPr>
          <w:rFonts w:ascii="Times New Roman" w:hAnsi="Times New Roman" w:cs="Times New Roman"/>
          <w:sz w:val="24"/>
          <w:szCs w:val="24"/>
        </w:rPr>
        <w:t>national programme in accordance with procedures adopted by the Commission.</w:t>
      </w:r>
    </w:p>
    <w:p w14:paraId="46789343" w14:textId="1FF1C40E" w:rsidR="00F702BD" w:rsidRPr="00CF35D8" w:rsidRDefault="00F702BD" w:rsidP="00CF35D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Before boarding the vessel, ensure that the embarkation point is free of obstacles, and wear a personal floating device when embarking and disembarking.</w:t>
      </w:r>
    </w:p>
    <w:p w14:paraId="159AB4D7" w14:textId="77777777" w:rsidR="00C258BD" w:rsidRPr="00C258BD" w:rsidRDefault="00C258BD" w:rsidP="00C258BD">
      <w:pPr>
        <w:spacing w:after="0" w:line="240" w:lineRule="auto"/>
        <w:rPr>
          <w:rFonts w:ascii="Times New Roman" w:hAnsi="Times New Roman" w:cs="Times New Roman"/>
          <w:sz w:val="24"/>
          <w:szCs w:val="24"/>
        </w:rPr>
      </w:pPr>
    </w:p>
    <w:p w14:paraId="52DF4F63" w14:textId="77777777" w:rsidR="00D91CBD" w:rsidRPr="00D91CBD" w:rsidRDefault="00D91CBD" w:rsidP="00D91CBD">
      <w:pPr>
        <w:spacing w:after="0" w:line="240" w:lineRule="auto"/>
        <w:rPr>
          <w:rFonts w:ascii="Times New Roman" w:hAnsi="Times New Roman" w:cs="Times New Roman"/>
          <w:b/>
          <w:sz w:val="24"/>
          <w:szCs w:val="24"/>
        </w:rPr>
      </w:pPr>
    </w:p>
    <w:p w14:paraId="311F4B2C" w14:textId="591B466B" w:rsidR="001E7AA5" w:rsidRDefault="001E7AA5">
      <w:pPr>
        <w:rPr>
          <w:rFonts w:ascii="Times New Roman" w:hAnsi="Times New Roman" w:cs="Times New Roman"/>
          <w:sz w:val="24"/>
          <w:szCs w:val="24"/>
        </w:rPr>
      </w:pPr>
      <w:r>
        <w:rPr>
          <w:rFonts w:ascii="Times New Roman" w:hAnsi="Times New Roman" w:cs="Times New Roman"/>
          <w:sz w:val="24"/>
          <w:szCs w:val="24"/>
        </w:rPr>
        <w:br w:type="page"/>
      </w:r>
    </w:p>
    <w:p w14:paraId="06694D44" w14:textId="33754FCD" w:rsidR="00637BCB" w:rsidRDefault="001E7AA5"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Annex B: Guidelines on the Rights and Responsibilities of Vessel Operators, Captain and Crew</w:t>
      </w:r>
    </w:p>
    <w:p w14:paraId="368342EA" w14:textId="77777777" w:rsidR="001E7AA5" w:rsidRDefault="001E7AA5" w:rsidP="00DD1421">
      <w:pPr>
        <w:spacing w:after="0" w:line="240" w:lineRule="auto"/>
        <w:rPr>
          <w:rFonts w:ascii="Times New Roman" w:hAnsi="Times New Roman" w:cs="Times New Roman"/>
          <w:sz w:val="24"/>
          <w:szCs w:val="24"/>
        </w:rPr>
      </w:pPr>
    </w:p>
    <w:p w14:paraId="64AAE3DF" w14:textId="70482933" w:rsidR="001E7AA5" w:rsidRPr="001E7AA5" w:rsidRDefault="001E7AA5" w:rsidP="001E7AA5">
      <w:pPr>
        <w:pStyle w:val="ListParagraph"/>
        <w:numPr>
          <w:ilvl w:val="0"/>
          <w:numId w:val="8"/>
        </w:numPr>
        <w:spacing w:after="0" w:line="240" w:lineRule="auto"/>
        <w:rPr>
          <w:rFonts w:ascii="Times New Roman" w:hAnsi="Times New Roman" w:cs="Times New Roman"/>
          <w:sz w:val="24"/>
          <w:szCs w:val="24"/>
        </w:rPr>
      </w:pPr>
      <w:r w:rsidRPr="001E7AA5">
        <w:rPr>
          <w:rFonts w:ascii="Times New Roman" w:hAnsi="Times New Roman" w:cs="Times New Roman"/>
          <w:sz w:val="24"/>
          <w:szCs w:val="24"/>
        </w:rPr>
        <w:t>The rights of vessel operators and captains shall include:</w:t>
      </w:r>
    </w:p>
    <w:p w14:paraId="0AF4CC30" w14:textId="6C1EDD6C" w:rsidR="001E7AA5" w:rsidRDefault="001E7AA5" w:rsidP="006B768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Expectation that a reasonable period of prior notice of the plac</w:t>
      </w:r>
      <w:r w:rsidR="006B7682">
        <w:rPr>
          <w:rFonts w:ascii="Times New Roman" w:hAnsi="Times New Roman" w:cs="Times New Roman"/>
          <w:sz w:val="24"/>
          <w:szCs w:val="24"/>
        </w:rPr>
        <w:t>ement of a SPRFMO Observer Programme observer shall be given.</w:t>
      </w:r>
    </w:p>
    <w:p w14:paraId="3443041A" w14:textId="01D56CB3" w:rsidR="006B7682" w:rsidRDefault="006B7682" w:rsidP="006B768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Expectation that the observer will comply with the general rules of behavior, hierarchy, and laws and regulations of the Member or CNCP that exercises jurisdiction over the vessel.</w:t>
      </w:r>
    </w:p>
    <w:p w14:paraId="277D027E" w14:textId="6864216C" w:rsidR="006B7682" w:rsidRDefault="006B7682" w:rsidP="006B768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Timely notification from the observer provider on completion of the observer’s trip of any </w:t>
      </w:r>
      <w:r w:rsidR="00DF6E96">
        <w:rPr>
          <w:rFonts w:ascii="Times New Roman" w:hAnsi="Times New Roman" w:cs="Times New Roman"/>
          <w:sz w:val="24"/>
          <w:szCs w:val="24"/>
        </w:rPr>
        <w:t xml:space="preserve">non-confidential </w:t>
      </w:r>
      <w:r>
        <w:rPr>
          <w:rFonts w:ascii="Times New Roman" w:hAnsi="Times New Roman" w:cs="Times New Roman"/>
          <w:sz w:val="24"/>
          <w:szCs w:val="24"/>
        </w:rPr>
        <w:t>comments regarding the vessel operations</w:t>
      </w:r>
      <w:r w:rsidR="00DF6E96">
        <w:rPr>
          <w:rFonts w:ascii="Times New Roman" w:hAnsi="Times New Roman" w:cs="Times New Roman"/>
          <w:sz w:val="24"/>
          <w:szCs w:val="24"/>
        </w:rPr>
        <w:t xml:space="preserve"> that may be shared with the vessel owner for review</w:t>
      </w:r>
      <w:r>
        <w:rPr>
          <w:rFonts w:ascii="Times New Roman" w:hAnsi="Times New Roman" w:cs="Times New Roman"/>
          <w:sz w:val="24"/>
          <w:szCs w:val="24"/>
        </w:rPr>
        <w:t xml:space="preserve">.  The captain shall have the opportunity to review and comment on </w:t>
      </w:r>
      <w:r w:rsidR="00DF6E96">
        <w:rPr>
          <w:rFonts w:ascii="Times New Roman" w:hAnsi="Times New Roman" w:cs="Times New Roman"/>
          <w:sz w:val="24"/>
          <w:szCs w:val="24"/>
        </w:rPr>
        <w:t>this information</w:t>
      </w:r>
      <w:r>
        <w:rPr>
          <w:rFonts w:ascii="Times New Roman" w:hAnsi="Times New Roman" w:cs="Times New Roman"/>
          <w:sz w:val="24"/>
          <w:szCs w:val="24"/>
        </w:rPr>
        <w:t>, and shall have the right to include additional information deemed relevant or a personal statement.</w:t>
      </w:r>
      <w:r w:rsidR="00D0217F">
        <w:rPr>
          <w:rFonts w:ascii="Times New Roman" w:hAnsi="Times New Roman" w:cs="Times New Roman"/>
          <w:sz w:val="24"/>
          <w:szCs w:val="24"/>
        </w:rPr>
        <w:t xml:space="preserve"> [Discussion is needed to clearly specify which data can be shared with vessel owners and operators and which data is confidential and cannot be shared].</w:t>
      </w:r>
    </w:p>
    <w:p w14:paraId="6BC45249" w14:textId="6D15BA39" w:rsidR="006B7682" w:rsidRDefault="006B7682" w:rsidP="006B768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Ability to conduct lawful operations of the vessel without undue interference due to the observer’s presence and performance of necessary duties.</w:t>
      </w:r>
    </w:p>
    <w:p w14:paraId="30489F58" w14:textId="196199AB" w:rsidR="006B7682" w:rsidRDefault="006B7682" w:rsidP="006B768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Ability to assign, at his or her discretion, a vessel crew member to accompany the observer when the observer is carrying out duties in hazardous areas.</w:t>
      </w:r>
    </w:p>
    <w:p w14:paraId="759612F1" w14:textId="77777777" w:rsidR="006B7682" w:rsidRDefault="006B7682" w:rsidP="006B7682">
      <w:pPr>
        <w:spacing w:after="0" w:line="240" w:lineRule="auto"/>
        <w:rPr>
          <w:rFonts w:ascii="Times New Roman" w:hAnsi="Times New Roman" w:cs="Times New Roman"/>
          <w:sz w:val="24"/>
          <w:szCs w:val="24"/>
        </w:rPr>
      </w:pPr>
    </w:p>
    <w:p w14:paraId="6F4149FF" w14:textId="160DC23C" w:rsidR="006B7682" w:rsidRPr="006B7682" w:rsidRDefault="006B7682" w:rsidP="006B7682">
      <w:pPr>
        <w:pStyle w:val="ListParagraph"/>
        <w:numPr>
          <w:ilvl w:val="0"/>
          <w:numId w:val="8"/>
        </w:numPr>
        <w:spacing w:after="0" w:line="240" w:lineRule="auto"/>
        <w:rPr>
          <w:rFonts w:ascii="Times New Roman" w:hAnsi="Times New Roman" w:cs="Times New Roman"/>
          <w:sz w:val="24"/>
          <w:szCs w:val="24"/>
        </w:rPr>
      </w:pPr>
      <w:r w:rsidRPr="006B7682">
        <w:rPr>
          <w:rFonts w:ascii="Times New Roman" w:hAnsi="Times New Roman" w:cs="Times New Roman"/>
          <w:sz w:val="24"/>
          <w:szCs w:val="24"/>
        </w:rPr>
        <w:t>The responsibilities of vessel operators and captains shall include:</w:t>
      </w:r>
    </w:p>
    <w:p w14:paraId="24302CF3" w14:textId="7EB9DEE2"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Accepting onboard the vessel any person identified as an observer under the SPRFMO Observer Programme when required by the Commission.</w:t>
      </w:r>
    </w:p>
    <w:p w14:paraId="362F777C" w14:textId="50C19077"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Informing the crew of the timing of the SPRFMO Observer Programme observer boarding as well as their rights and responsibilities when an observer from the SPRFMO Observer Programme boards the vessel.</w:t>
      </w:r>
    </w:p>
    <w:p w14:paraId="2273D510" w14:textId="6C9E0802"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Assisting the SPRFMO Observer Programme observer to safely embark and disembark the vessel at an agreed upon place and time.</w:t>
      </w:r>
    </w:p>
    <w:p w14:paraId="7897A4E6" w14:textId="29936C3F"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Giving notice to the SPRFMO Observer Programme observer at least fifteen (15) minutes before the start of a set or haul onboard, unless the observer specifically requests not to be notified.</w:t>
      </w:r>
    </w:p>
    <w:p w14:paraId="221F65DC" w14:textId="2571B67A"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Allow and assist the SPRFMO Observer Programme observer to carry out all duties safely.</w:t>
      </w:r>
    </w:p>
    <w:p w14:paraId="2FDBFC7B" w14:textId="324E23BC"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Allowing the SPRFMO Observer Programme observer full access to the vessel’s records including vessel logs and documentation for the purpose of records inspection and copying.</w:t>
      </w:r>
    </w:p>
    <w:p w14:paraId="36BAAB65" w14:textId="5D134D9E"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Allowing reasonable access to navigational equipment, charts and radios, and reasonable access to other information related to fishing.</w:t>
      </w:r>
    </w:p>
    <w:p w14:paraId="7ABDC3F3" w14:textId="4C77FA80" w:rsidR="006B7682" w:rsidRDefault="006B7682"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Permitting access to additional equipment, if present, to facilitate the work of the SPRFMO Observer Programme observer while onboard the vessel, such as </w:t>
      </w:r>
      <w:r w:rsidR="00950756">
        <w:rPr>
          <w:rFonts w:ascii="Times New Roman" w:hAnsi="Times New Roman" w:cs="Times New Roman"/>
          <w:sz w:val="24"/>
          <w:szCs w:val="24"/>
        </w:rPr>
        <w:t xml:space="preserve">baskets, scales, </w:t>
      </w:r>
      <w:r>
        <w:rPr>
          <w:rFonts w:ascii="Times New Roman" w:hAnsi="Times New Roman" w:cs="Times New Roman"/>
          <w:sz w:val="24"/>
          <w:szCs w:val="24"/>
        </w:rPr>
        <w:t xml:space="preserve">high powered binoculars, </w:t>
      </w:r>
      <w:r w:rsidR="00950756">
        <w:rPr>
          <w:rFonts w:ascii="Times New Roman" w:hAnsi="Times New Roman" w:cs="Times New Roman"/>
          <w:sz w:val="24"/>
          <w:szCs w:val="24"/>
        </w:rPr>
        <w:t xml:space="preserve">photo cameras, stationary, </w:t>
      </w:r>
      <w:r>
        <w:rPr>
          <w:rFonts w:ascii="Times New Roman" w:hAnsi="Times New Roman" w:cs="Times New Roman"/>
          <w:sz w:val="24"/>
          <w:szCs w:val="24"/>
        </w:rPr>
        <w:t xml:space="preserve">electronic means of communication, </w:t>
      </w:r>
      <w:r w:rsidR="00950756">
        <w:rPr>
          <w:rFonts w:ascii="Times New Roman" w:hAnsi="Times New Roman" w:cs="Times New Roman"/>
          <w:sz w:val="24"/>
          <w:szCs w:val="24"/>
        </w:rPr>
        <w:t xml:space="preserve">safety gear (life vests, hard hats, immersion suits, strobe lights, personal locator beacons) </w:t>
      </w:r>
      <w:r>
        <w:rPr>
          <w:rFonts w:ascii="Times New Roman" w:hAnsi="Times New Roman" w:cs="Times New Roman"/>
          <w:sz w:val="24"/>
          <w:szCs w:val="24"/>
        </w:rPr>
        <w:t>etc.</w:t>
      </w:r>
    </w:p>
    <w:p w14:paraId="1C5CF8EE" w14:textId="1C33722C" w:rsidR="00594036" w:rsidRDefault="00594036"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 and assist the </w:t>
      </w:r>
      <w:r w:rsidR="00E514F9">
        <w:rPr>
          <w:rFonts w:ascii="Times New Roman" w:hAnsi="Times New Roman" w:cs="Times New Roman"/>
          <w:sz w:val="24"/>
          <w:szCs w:val="24"/>
        </w:rPr>
        <w:t>SPRFMO Observer Programme</w:t>
      </w:r>
      <w:r>
        <w:rPr>
          <w:rFonts w:ascii="Times New Roman" w:hAnsi="Times New Roman" w:cs="Times New Roman"/>
          <w:sz w:val="24"/>
          <w:szCs w:val="24"/>
        </w:rPr>
        <w:t xml:space="preserve"> observer to remove and store samples from the catch.</w:t>
      </w:r>
    </w:p>
    <w:p w14:paraId="3354DDEA" w14:textId="6F54D2D9" w:rsidR="00DF1820" w:rsidRDefault="00DF1820"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provision to the </w:t>
      </w:r>
      <w:r w:rsidR="00E514F9">
        <w:rPr>
          <w:rFonts w:ascii="Times New Roman" w:hAnsi="Times New Roman" w:cs="Times New Roman"/>
          <w:sz w:val="24"/>
          <w:szCs w:val="24"/>
        </w:rPr>
        <w:t>SPRFMO Observer Programme</w:t>
      </w:r>
      <w:r>
        <w:rPr>
          <w:rFonts w:ascii="Times New Roman" w:hAnsi="Times New Roman" w:cs="Times New Roman"/>
          <w:sz w:val="24"/>
          <w:szCs w:val="24"/>
        </w:rPr>
        <w:t xml:space="preserve"> observer, while onboard the vessel, at no expense to the observer or the </w:t>
      </w:r>
      <w:r w:rsidR="00E514F9">
        <w:rPr>
          <w:rFonts w:ascii="Times New Roman" w:hAnsi="Times New Roman" w:cs="Times New Roman"/>
          <w:sz w:val="24"/>
          <w:szCs w:val="24"/>
        </w:rPr>
        <w:t>SPRFMO Observer Programme</w:t>
      </w:r>
      <w:r>
        <w:rPr>
          <w:rFonts w:ascii="Times New Roman" w:hAnsi="Times New Roman" w:cs="Times New Roman"/>
          <w:sz w:val="24"/>
          <w:szCs w:val="24"/>
        </w:rPr>
        <w:t xml:space="preserve"> observer’s provider or government, with food, accommodation, adequate sanitary amenities, and medical facilities of a reasonable standard equivalent to those normally available to an officer onboard the vessel.</w:t>
      </w:r>
    </w:p>
    <w:p w14:paraId="1AC165AA" w14:textId="0EC5AA7C" w:rsidR="00DF1820" w:rsidRDefault="00DF1820"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 provision to the SPRFMO Observer Programme observer, while onboad the vessel, insurance coverage for the duration of the observer’s time onboard the vessel.</w:t>
      </w:r>
    </w:p>
    <w:p w14:paraId="511431C1" w14:textId="76DCF41E" w:rsidR="00DF1820" w:rsidRDefault="00DF1820"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Allow and assist full access to and use of all facilities and equipment of the vessel that the observer may determine is necessary to carry out his or her duties, including full access to the bridge, fish onboard, and areas which may be used to hold, process, weigh, and store fish.</w:t>
      </w:r>
    </w:p>
    <w:p w14:paraId="502A03B4" w14:textId="2E5141AF" w:rsidR="00DF1820" w:rsidRDefault="00DF1820" w:rsidP="006B768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Ensuring the SPRFMO Observer Programme observer is not assaulted, obstructed, resisted, delayed, intimidated, interfered with, influenced, bribed or is attempted to be bribed in the performance of their duties.</w:t>
      </w:r>
    </w:p>
    <w:p w14:paraId="0271E579" w14:textId="77777777" w:rsidR="005D53BB" w:rsidRDefault="005D53BB" w:rsidP="005D53BB">
      <w:pPr>
        <w:spacing w:after="0" w:line="240" w:lineRule="auto"/>
        <w:rPr>
          <w:rFonts w:ascii="Times New Roman" w:hAnsi="Times New Roman" w:cs="Times New Roman"/>
          <w:sz w:val="24"/>
          <w:szCs w:val="24"/>
        </w:rPr>
      </w:pPr>
    </w:p>
    <w:p w14:paraId="7C9336A1" w14:textId="12B5B5C3" w:rsidR="005D53BB" w:rsidRPr="00E55C7B" w:rsidRDefault="005D53BB" w:rsidP="00E55C7B">
      <w:pPr>
        <w:pStyle w:val="ListParagraph"/>
        <w:numPr>
          <w:ilvl w:val="0"/>
          <w:numId w:val="8"/>
        </w:numPr>
        <w:spacing w:after="0" w:line="240" w:lineRule="auto"/>
        <w:rPr>
          <w:rFonts w:ascii="Times New Roman" w:hAnsi="Times New Roman" w:cs="Times New Roman"/>
          <w:sz w:val="24"/>
          <w:szCs w:val="24"/>
        </w:rPr>
      </w:pPr>
      <w:r w:rsidRPr="00E55C7B">
        <w:rPr>
          <w:rFonts w:ascii="Times New Roman" w:hAnsi="Times New Roman" w:cs="Times New Roman"/>
          <w:sz w:val="24"/>
          <w:szCs w:val="24"/>
        </w:rPr>
        <w:t>Rights and responsibilities of vessel crew</w:t>
      </w:r>
      <w:r w:rsidR="00E55C7B" w:rsidRPr="00E55C7B">
        <w:rPr>
          <w:rFonts w:ascii="Times New Roman" w:hAnsi="Times New Roman" w:cs="Times New Roman"/>
          <w:sz w:val="24"/>
          <w:szCs w:val="24"/>
        </w:rPr>
        <w:t xml:space="preserve"> shall include:</w:t>
      </w:r>
    </w:p>
    <w:p w14:paraId="185668BD" w14:textId="73D41690" w:rsidR="00E55C7B" w:rsidRDefault="00E55C7B" w:rsidP="00007F9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Expectation that the SPRFMO Observer Programme observer will comply with the general rules of behavior, hierarchy, </w:t>
      </w:r>
      <w:r w:rsidR="00007F92">
        <w:rPr>
          <w:rFonts w:ascii="Times New Roman" w:hAnsi="Times New Roman" w:cs="Times New Roman"/>
          <w:sz w:val="24"/>
          <w:szCs w:val="24"/>
        </w:rPr>
        <w:t>and laws and regulations of the Member or CNCP that exercises jurisdiction over the vessel.</w:t>
      </w:r>
    </w:p>
    <w:p w14:paraId="48149760" w14:textId="4FEDD9BA" w:rsidR="00007F92" w:rsidRDefault="00007F92" w:rsidP="00007F9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Expectation that a reasonable period of prior notice of the placement of a SPRFMO Observer Programme observer shall be given by the Captain.</w:t>
      </w:r>
    </w:p>
    <w:p w14:paraId="074A7EC4" w14:textId="4837EDF6" w:rsidR="00007F92" w:rsidRDefault="00007F92" w:rsidP="00007F9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Reasonable expectation of privacy in crew personal areas.</w:t>
      </w:r>
    </w:p>
    <w:p w14:paraId="72C69B12" w14:textId="6EFC6072" w:rsidR="00007F92" w:rsidRDefault="00007F92" w:rsidP="00007F9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Ability to carry out duties associated with normal fishing operations without undue interference due to the SPRFMO Observer Programme observer’s presence and performance of their necessary duties.</w:t>
      </w:r>
    </w:p>
    <w:p w14:paraId="656BADEE" w14:textId="77777777" w:rsidR="00007F92" w:rsidRDefault="00007F92" w:rsidP="00007F92">
      <w:pPr>
        <w:spacing w:after="0" w:line="240" w:lineRule="auto"/>
        <w:rPr>
          <w:rFonts w:ascii="Times New Roman" w:hAnsi="Times New Roman" w:cs="Times New Roman"/>
          <w:sz w:val="24"/>
          <w:szCs w:val="24"/>
        </w:rPr>
      </w:pPr>
    </w:p>
    <w:p w14:paraId="59F46659" w14:textId="1F423644" w:rsidR="00007F92" w:rsidRDefault="00007F92" w:rsidP="00007F92">
      <w:pPr>
        <w:pStyle w:val="ListParagraph"/>
        <w:numPr>
          <w:ilvl w:val="0"/>
          <w:numId w:val="8"/>
        </w:numPr>
        <w:spacing w:after="0" w:line="240" w:lineRule="auto"/>
        <w:rPr>
          <w:rFonts w:ascii="Times New Roman" w:hAnsi="Times New Roman" w:cs="Times New Roman"/>
          <w:sz w:val="24"/>
          <w:szCs w:val="24"/>
        </w:rPr>
      </w:pPr>
      <w:r w:rsidRPr="00007F92">
        <w:rPr>
          <w:rFonts w:ascii="Times New Roman" w:hAnsi="Times New Roman" w:cs="Times New Roman"/>
          <w:sz w:val="24"/>
          <w:szCs w:val="24"/>
        </w:rPr>
        <w:t>The responsibilities of the vessel crew shall include:</w:t>
      </w:r>
    </w:p>
    <w:p w14:paraId="4A28A193" w14:textId="6D1CA342" w:rsidR="00007F92" w:rsidRDefault="00007F92" w:rsidP="00007F9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Not assaulting, obstructing, resisting, intimidating, influencing, or interfering with the SPRFMO Observer Programme observer or impeding or delaying observer duties.</w:t>
      </w:r>
    </w:p>
    <w:p w14:paraId="487CFB75" w14:textId="76F14AB4" w:rsidR="00007F92" w:rsidRDefault="00007F92" w:rsidP="00007F9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Compliance with regulations and procedures established under the Convention and other guidelines, regulations, or conditions established </w:t>
      </w:r>
      <w:r w:rsidR="00CB1E29">
        <w:rPr>
          <w:rFonts w:ascii="Times New Roman" w:hAnsi="Times New Roman" w:cs="Times New Roman"/>
          <w:sz w:val="24"/>
          <w:szCs w:val="24"/>
        </w:rPr>
        <w:t>by the Member or CNCP that exercises jurisdiction over the vessel.</w:t>
      </w:r>
    </w:p>
    <w:p w14:paraId="4EAA50F9" w14:textId="6C7997D3" w:rsidR="00CB1E29" w:rsidRDefault="00CB1E29" w:rsidP="00007F9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Allowing and assisting full access to and use of all facilities and equipment of the vessel which the observer may determine is necessary to carry out his or her duties, including full access to the bridge, fish onboard, and areas that may be used to hold, process, weigh and store fish.</w:t>
      </w:r>
    </w:p>
    <w:p w14:paraId="5D8C5A85" w14:textId="46011B42" w:rsidR="00CB1E29" w:rsidRDefault="00CB1E29" w:rsidP="00007F9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Allow and assist the SPRFMO Observer Programme observer to carry out all duties safely.</w:t>
      </w:r>
    </w:p>
    <w:p w14:paraId="0505AE6C" w14:textId="1B474FD5" w:rsidR="00CB1E29" w:rsidRDefault="00CB1E29" w:rsidP="00007F9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Allow and assist the SPRFMO Observer Programme observer to remove and store samples from the catch.</w:t>
      </w:r>
    </w:p>
    <w:p w14:paraId="65A58E0C" w14:textId="67BC55B8" w:rsidR="00CB1E29" w:rsidRDefault="00CB1E29" w:rsidP="00007F9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Compliance with directions given by the vessel captain with respect to the SPRFMO Observer Programme observer duties.</w:t>
      </w:r>
    </w:p>
    <w:p w14:paraId="643B035C" w14:textId="77777777" w:rsidR="00853950" w:rsidRDefault="00853950" w:rsidP="00713228">
      <w:pPr>
        <w:spacing w:after="0" w:line="240" w:lineRule="auto"/>
        <w:ind w:left="720"/>
        <w:rPr>
          <w:rFonts w:ascii="Times New Roman" w:hAnsi="Times New Roman" w:cs="Times New Roman"/>
          <w:sz w:val="24"/>
          <w:szCs w:val="24"/>
        </w:rPr>
      </w:pPr>
    </w:p>
    <w:p w14:paraId="61CDCDF0" w14:textId="4C5040B8" w:rsidR="00853950" w:rsidRPr="00713228" w:rsidRDefault="00853950" w:rsidP="00713228">
      <w:pPr>
        <w:pStyle w:val="ListParagraph"/>
        <w:numPr>
          <w:ilvl w:val="0"/>
          <w:numId w:val="8"/>
        </w:numPr>
        <w:spacing w:after="0" w:line="240" w:lineRule="auto"/>
        <w:rPr>
          <w:rFonts w:ascii="Times New Roman" w:hAnsi="Times New Roman" w:cs="Times New Roman"/>
          <w:sz w:val="24"/>
          <w:szCs w:val="24"/>
        </w:rPr>
      </w:pPr>
      <w:r w:rsidRPr="00713228">
        <w:rPr>
          <w:rFonts w:ascii="Times New Roman" w:hAnsi="Times New Roman" w:cs="Times New Roman"/>
          <w:sz w:val="24"/>
          <w:szCs w:val="24"/>
        </w:rPr>
        <w:t xml:space="preserve">The responsibilities of the vessel crew shall </w:t>
      </w:r>
      <w:r w:rsidR="00893C03">
        <w:rPr>
          <w:rFonts w:ascii="Times New Roman" w:hAnsi="Times New Roman" w:cs="Times New Roman"/>
          <w:sz w:val="24"/>
          <w:szCs w:val="24"/>
        </w:rPr>
        <w:t xml:space="preserve">also </w:t>
      </w:r>
      <w:r w:rsidRPr="00713228">
        <w:rPr>
          <w:rFonts w:ascii="Times New Roman" w:hAnsi="Times New Roman" w:cs="Times New Roman"/>
          <w:sz w:val="24"/>
          <w:szCs w:val="24"/>
        </w:rPr>
        <w:t>include providing a safety orientation to the observer on boarding and before the vessel leaves the dock</w:t>
      </w:r>
      <w:r>
        <w:rPr>
          <w:rFonts w:ascii="Times New Roman" w:hAnsi="Times New Roman" w:cs="Times New Roman"/>
          <w:sz w:val="24"/>
          <w:szCs w:val="24"/>
        </w:rPr>
        <w:t xml:space="preserve"> and ensure that the observer completes a vessel safety checklist</w:t>
      </w:r>
      <w:r w:rsidRPr="00713228">
        <w:rPr>
          <w:rFonts w:ascii="Times New Roman" w:hAnsi="Times New Roman" w:cs="Times New Roman"/>
          <w:sz w:val="24"/>
          <w:szCs w:val="24"/>
        </w:rPr>
        <w:t>.  The orientation shall include:</w:t>
      </w:r>
    </w:p>
    <w:p w14:paraId="78BF4828" w14:textId="31D1E79A"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Safety documentation of the vessel</w:t>
      </w:r>
      <w:r w:rsidR="006A385B">
        <w:rPr>
          <w:rFonts w:ascii="Times New Roman" w:hAnsi="Times New Roman" w:cs="Times New Roman"/>
          <w:sz w:val="24"/>
          <w:szCs w:val="24"/>
        </w:rPr>
        <w:t>.</w:t>
      </w:r>
    </w:p>
    <w:p w14:paraId="5D402E87" w14:textId="3A636CD5"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Location of</w:t>
      </w:r>
      <w:r w:rsidR="006A385B" w:rsidRPr="00F702BD">
        <w:rPr>
          <w:rFonts w:ascii="Times New Roman" w:hAnsi="Times New Roman" w:cs="Times New Roman"/>
          <w:sz w:val="24"/>
          <w:szCs w:val="24"/>
        </w:rPr>
        <w:t xml:space="preserve"> life rafts,</w:t>
      </w:r>
      <w:r w:rsidRPr="00713228">
        <w:rPr>
          <w:rFonts w:ascii="Times New Roman" w:hAnsi="Times New Roman" w:cs="Times New Roman"/>
          <w:sz w:val="24"/>
          <w:szCs w:val="24"/>
        </w:rPr>
        <w:t xml:space="preserve"> raft capacities, observer´s assignment, expiration, installation, etc.</w:t>
      </w:r>
    </w:p>
    <w:p w14:paraId="0245D587" w14:textId="6743E627"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Location of emergency radio beacon</w:t>
      </w:r>
      <w:r w:rsidR="006A385B">
        <w:rPr>
          <w:rFonts w:ascii="Times New Roman" w:hAnsi="Times New Roman" w:cs="Times New Roman"/>
          <w:sz w:val="24"/>
          <w:szCs w:val="24"/>
        </w:rPr>
        <w:t>s</w:t>
      </w:r>
      <w:r w:rsidRPr="00713228">
        <w:rPr>
          <w:rFonts w:ascii="Times New Roman" w:hAnsi="Times New Roman" w:cs="Times New Roman"/>
          <w:sz w:val="24"/>
          <w:szCs w:val="24"/>
        </w:rPr>
        <w:t xml:space="preserve"> indicating position in case of emergency</w:t>
      </w:r>
      <w:r w:rsidR="006A385B" w:rsidRPr="00F702BD">
        <w:rPr>
          <w:rFonts w:ascii="Times New Roman" w:hAnsi="Times New Roman" w:cs="Times New Roman"/>
          <w:sz w:val="24"/>
          <w:szCs w:val="24"/>
        </w:rPr>
        <w:t>.</w:t>
      </w:r>
    </w:p>
    <w:p w14:paraId="4C1D3F69" w14:textId="25D13DFD"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 xml:space="preserve">Location of immersion suits and personal floating devices, their accessibility, </w:t>
      </w:r>
      <w:r w:rsidR="006A385B">
        <w:rPr>
          <w:rFonts w:ascii="Times New Roman" w:hAnsi="Times New Roman" w:cs="Times New Roman"/>
          <w:sz w:val="24"/>
          <w:szCs w:val="24"/>
        </w:rPr>
        <w:t xml:space="preserve">and the </w:t>
      </w:r>
      <w:r w:rsidRPr="00713228">
        <w:rPr>
          <w:rFonts w:ascii="Times New Roman" w:hAnsi="Times New Roman" w:cs="Times New Roman"/>
          <w:sz w:val="24"/>
          <w:szCs w:val="24"/>
        </w:rPr>
        <w:t>quantities for everyone onboard.</w:t>
      </w:r>
    </w:p>
    <w:p w14:paraId="19166ECC" w14:textId="0AFEC940"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Location of flares, types, numbers,</w:t>
      </w:r>
      <w:r w:rsidR="006A385B">
        <w:rPr>
          <w:rFonts w:ascii="Times New Roman" w:hAnsi="Times New Roman" w:cs="Times New Roman"/>
          <w:sz w:val="24"/>
          <w:szCs w:val="24"/>
        </w:rPr>
        <w:t xml:space="preserve"> and</w:t>
      </w:r>
      <w:r w:rsidRPr="00713228">
        <w:rPr>
          <w:rFonts w:ascii="Times New Roman" w:hAnsi="Times New Roman" w:cs="Times New Roman"/>
          <w:sz w:val="24"/>
          <w:szCs w:val="24"/>
        </w:rPr>
        <w:t xml:space="preserve"> expiration dates</w:t>
      </w:r>
      <w:r w:rsidR="006A385B">
        <w:rPr>
          <w:rFonts w:ascii="Times New Roman" w:hAnsi="Times New Roman" w:cs="Times New Roman"/>
          <w:sz w:val="24"/>
          <w:szCs w:val="24"/>
        </w:rPr>
        <w:t>.</w:t>
      </w:r>
    </w:p>
    <w:p w14:paraId="0CA555D0" w14:textId="77777777"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Location and number of fire extinguishers, expiration dates, accessibility, etc.</w:t>
      </w:r>
    </w:p>
    <w:p w14:paraId="3DD9CDE7" w14:textId="77777777"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Location of life rings.</w:t>
      </w:r>
    </w:p>
    <w:p w14:paraId="67BCD961" w14:textId="2271F95A"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Procedures</w:t>
      </w:r>
      <w:r w:rsidR="006A385B" w:rsidRPr="00F702BD">
        <w:rPr>
          <w:rFonts w:ascii="Times New Roman" w:hAnsi="Times New Roman" w:cs="Times New Roman"/>
          <w:sz w:val="24"/>
          <w:szCs w:val="24"/>
        </w:rPr>
        <w:t xml:space="preserve"> in case of emergencies and </w:t>
      </w:r>
      <w:r w:rsidRPr="00713228">
        <w:rPr>
          <w:rFonts w:ascii="Times New Roman" w:hAnsi="Times New Roman" w:cs="Times New Roman"/>
          <w:sz w:val="24"/>
          <w:szCs w:val="24"/>
        </w:rPr>
        <w:t>essential actions of the observer during each type of emergency</w:t>
      </w:r>
      <w:r w:rsidR="006A385B">
        <w:rPr>
          <w:rFonts w:ascii="Times New Roman" w:hAnsi="Times New Roman" w:cs="Times New Roman"/>
          <w:sz w:val="24"/>
          <w:szCs w:val="24"/>
        </w:rPr>
        <w:t>,</w:t>
      </w:r>
      <w:r w:rsidRPr="00713228">
        <w:rPr>
          <w:rFonts w:ascii="Times New Roman" w:hAnsi="Times New Roman" w:cs="Times New Roman"/>
          <w:sz w:val="24"/>
          <w:szCs w:val="24"/>
        </w:rPr>
        <w:t xml:space="preserve"> such </w:t>
      </w:r>
      <w:r w:rsidR="006A385B">
        <w:rPr>
          <w:rFonts w:ascii="Times New Roman" w:hAnsi="Times New Roman" w:cs="Times New Roman"/>
          <w:sz w:val="24"/>
          <w:szCs w:val="24"/>
        </w:rPr>
        <w:t xml:space="preserve">as </w:t>
      </w:r>
      <w:r w:rsidRPr="00713228">
        <w:rPr>
          <w:rFonts w:ascii="Times New Roman" w:hAnsi="Times New Roman" w:cs="Times New Roman"/>
          <w:sz w:val="24"/>
          <w:szCs w:val="24"/>
        </w:rPr>
        <w:t>a fire on board, recovering a person overboard, etc.</w:t>
      </w:r>
    </w:p>
    <w:p w14:paraId="52EC3C7F" w14:textId="25F31C2D"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Location of firs</w:t>
      </w:r>
      <w:r w:rsidR="006A385B" w:rsidRPr="00F702BD">
        <w:rPr>
          <w:rFonts w:ascii="Times New Roman" w:hAnsi="Times New Roman" w:cs="Times New Roman"/>
          <w:sz w:val="24"/>
          <w:szCs w:val="24"/>
        </w:rPr>
        <w:t xml:space="preserve">t aid materials </w:t>
      </w:r>
      <w:r w:rsidRPr="00713228">
        <w:rPr>
          <w:rFonts w:ascii="Times New Roman" w:hAnsi="Times New Roman" w:cs="Times New Roman"/>
          <w:sz w:val="24"/>
          <w:szCs w:val="24"/>
        </w:rPr>
        <w:t xml:space="preserve">and </w:t>
      </w:r>
      <w:r w:rsidR="006A385B">
        <w:rPr>
          <w:rFonts w:ascii="Times New Roman" w:hAnsi="Times New Roman" w:cs="Times New Roman"/>
          <w:sz w:val="24"/>
          <w:szCs w:val="24"/>
        </w:rPr>
        <w:t>familiarity</w:t>
      </w:r>
      <w:r w:rsidRPr="00713228">
        <w:rPr>
          <w:rFonts w:ascii="Times New Roman" w:hAnsi="Times New Roman" w:cs="Times New Roman"/>
          <w:sz w:val="24"/>
          <w:szCs w:val="24"/>
        </w:rPr>
        <w:t xml:space="preserve"> </w:t>
      </w:r>
      <w:r w:rsidR="006A385B">
        <w:rPr>
          <w:rFonts w:ascii="Times New Roman" w:hAnsi="Times New Roman" w:cs="Times New Roman"/>
          <w:sz w:val="24"/>
          <w:szCs w:val="24"/>
        </w:rPr>
        <w:t>with</w:t>
      </w:r>
      <w:r w:rsidRPr="00713228">
        <w:rPr>
          <w:rFonts w:ascii="Times New Roman" w:hAnsi="Times New Roman" w:cs="Times New Roman"/>
          <w:sz w:val="24"/>
          <w:szCs w:val="24"/>
        </w:rPr>
        <w:t xml:space="preserve"> crew members in charge of first aid.</w:t>
      </w:r>
    </w:p>
    <w:p w14:paraId="4BD9C14F" w14:textId="01E55E6E"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Location of radios, procedures for making an emergency call, and how to operate a radio during a call.</w:t>
      </w:r>
    </w:p>
    <w:p w14:paraId="7BD9C01F" w14:textId="576447F3"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Safety drills</w:t>
      </w:r>
      <w:r w:rsidR="006A385B">
        <w:rPr>
          <w:rFonts w:ascii="Times New Roman" w:hAnsi="Times New Roman" w:cs="Times New Roman"/>
          <w:sz w:val="24"/>
          <w:szCs w:val="24"/>
        </w:rPr>
        <w:t>.</w:t>
      </w:r>
    </w:p>
    <w:p w14:paraId="6BAC6FF4" w14:textId="3D2912A4"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Safe places to work on deck and safety equipment required</w:t>
      </w:r>
      <w:r w:rsidR="006A385B">
        <w:rPr>
          <w:rFonts w:ascii="Times New Roman" w:hAnsi="Times New Roman" w:cs="Times New Roman"/>
          <w:sz w:val="24"/>
          <w:szCs w:val="24"/>
        </w:rPr>
        <w:t>.</w:t>
      </w:r>
    </w:p>
    <w:p w14:paraId="514FC5DF" w14:textId="77777777" w:rsidR="00853950" w:rsidRPr="00713228" w:rsidRDefault="00853950" w:rsidP="00713228">
      <w:pPr>
        <w:pStyle w:val="ListParagraph"/>
        <w:numPr>
          <w:ilvl w:val="0"/>
          <w:numId w:val="15"/>
        </w:numPr>
        <w:spacing w:after="0" w:line="240" w:lineRule="auto"/>
        <w:jc w:val="both"/>
        <w:rPr>
          <w:rFonts w:ascii="Times New Roman" w:hAnsi="Times New Roman" w:cs="Times New Roman"/>
          <w:sz w:val="24"/>
          <w:szCs w:val="24"/>
        </w:rPr>
      </w:pPr>
      <w:r w:rsidRPr="00713228">
        <w:rPr>
          <w:rFonts w:ascii="Times New Roman" w:hAnsi="Times New Roman" w:cs="Times New Roman"/>
          <w:sz w:val="24"/>
          <w:szCs w:val="24"/>
        </w:rPr>
        <w:t>Procedures in case of illness or accident of the observer or any other crew member.</w:t>
      </w:r>
    </w:p>
    <w:p w14:paraId="5D78381C" w14:textId="01A14E53" w:rsidR="00853950" w:rsidRPr="00713228" w:rsidRDefault="00853950" w:rsidP="00713228">
      <w:pPr>
        <w:pStyle w:val="ListParagraph"/>
        <w:spacing w:after="0" w:line="240" w:lineRule="auto"/>
        <w:ind w:left="1080"/>
        <w:rPr>
          <w:rFonts w:ascii="Times New Roman" w:hAnsi="Times New Roman" w:cs="Times New Roman"/>
          <w:sz w:val="24"/>
          <w:szCs w:val="24"/>
        </w:rPr>
      </w:pPr>
    </w:p>
    <w:p w14:paraId="7F6083BB" w14:textId="77777777" w:rsidR="00853950" w:rsidRPr="00713228" w:rsidRDefault="00853950" w:rsidP="00713228">
      <w:pPr>
        <w:spacing w:after="0" w:line="240" w:lineRule="auto"/>
        <w:rPr>
          <w:rFonts w:ascii="Times New Roman" w:hAnsi="Times New Roman" w:cs="Times New Roman"/>
          <w:sz w:val="24"/>
          <w:szCs w:val="24"/>
        </w:rPr>
      </w:pPr>
    </w:p>
    <w:sectPr w:rsidR="00853950" w:rsidRPr="0071322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3E083" w14:textId="77777777" w:rsidR="00DC7824" w:rsidRDefault="00DC7824" w:rsidP="00637BCB">
      <w:pPr>
        <w:spacing w:after="0" w:line="240" w:lineRule="auto"/>
      </w:pPr>
      <w:r>
        <w:separator/>
      </w:r>
    </w:p>
  </w:endnote>
  <w:endnote w:type="continuationSeparator" w:id="0">
    <w:p w14:paraId="7823E1CD" w14:textId="77777777" w:rsidR="00DC7824" w:rsidRDefault="00DC7824" w:rsidP="0063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8F1E0" w14:textId="77777777" w:rsidR="00DC7824" w:rsidRDefault="00DC7824" w:rsidP="00B23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DE722" w14:textId="77777777" w:rsidR="00DC7824" w:rsidRDefault="00DC7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53110"/>
      <w:docPartObj>
        <w:docPartGallery w:val="Page Numbers (Bottom of Page)"/>
        <w:docPartUnique/>
      </w:docPartObj>
    </w:sdtPr>
    <w:sdtEndPr>
      <w:rPr>
        <w:noProof/>
      </w:rPr>
    </w:sdtEndPr>
    <w:sdtContent>
      <w:p w14:paraId="6F7B2A8D" w14:textId="52FC9FE5" w:rsidR="00DC7824" w:rsidRDefault="00DC7824">
        <w:pPr>
          <w:pStyle w:val="Footer"/>
          <w:jc w:val="center"/>
        </w:pPr>
        <w:r>
          <w:fldChar w:fldCharType="begin"/>
        </w:r>
        <w:r>
          <w:instrText xml:space="preserve"> PAGE   \* MERGEFORMAT </w:instrText>
        </w:r>
        <w:r>
          <w:fldChar w:fldCharType="separate"/>
        </w:r>
        <w:r w:rsidR="00D227B5">
          <w:rPr>
            <w:noProof/>
          </w:rPr>
          <w:t>6</w:t>
        </w:r>
        <w:r>
          <w:rPr>
            <w:noProof/>
          </w:rPr>
          <w:fldChar w:fldCharType="end"/>
        </w:r>
      </w:p>
    </w:sdtContent>
  </w:sdt>
  <w:p w14:paraId="45208F2B" w14:textId="77777777" w:rsidR="00DC7824" w:rsidRDefault="00DC7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39BD9" w14:textId="77777777" w:rsidR="00DC7824" w:rsidRDefault="00DC7824" w:rsidP="00637BCB">
      <w:pPr>
        <w:spacing w:after="0" w:line="240" w:lineRule="auto"/>
      </w:pPr>
      <w:r>
        <w:separator/>
      </w:r>
    </w:p>
  </w:footnote>
  <w:footnote w:type="continuationSeparator" w:id="0">
    <w:p w14:paraId="1ABF5829" w14:textId="77777777" w:rsidR="00DC7824" w:rsidRDefault="00DC7824" w:rsidP="00637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4ECB7" w14:textId="0F97350E" w:rsidR="00DC7824" w:rsidRDefault="00DC7824">
    <w:pPr>
      <w:pStyle w:val="Header"/>
    </w:pPr>
    <w:r>
      <w:t>SPRFMO Observer Programme CMM – OPWG Chair’s initial draft</w:t>
    </w:r>
  </w:p>
  <w:p w14:paraId="5439EE9D" w14:textId="77777777" w:rsidR="00DC7824" w:rsidRDefault="00DC7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72D"/>
    <w:multiLevelType w:val="hybridMultilevel"/>
    <w:tmpl w:val="F14EEDFC"/>
    <w:lvl w:ilvl="0" w:tplc="82FC5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E7639"/>
    <w:multiLevelType w:val="hybridMultilevel"/>
    <w:tmpl w:val="402678A2"/>
    <w:lvl w:ilvl="0" w:tplc="E14E2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FF3DEF"/>
    <w:multiLevelType w:val="hybridMultilevel"/>
    <w:tmpl w:val="584CD44A"/>
    <w:lvl w:ilvl="0" w:tplc="0409000F">
      <w:start w:val="2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6106F0"/>
    <w:multiLevelType w:val="hybridMultilevel"/>
    <w:tmpl w:val="2484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14127"/>
    <w:multiLevelType w:val="hybridMultilevel"/>
    <w:tmpl w:val="99D4DAEC"/>
    <w:lvl w:ilvl="0" w:tplc="1EA875F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A070E"/>
    <w:multiLevelType w:val="hybridMultilevel"/>
    <w:tmpl w:val="9C92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63F91"/>
    <w:multiLevelType w:val="hybridMultilevel"/>
    <w:tmpl w:val="666A4CF0"/>
    <w:lvl w:ilvl="0" w:tplc="A6081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72077F"/>
    <w:multiLevelType w:val="hybridMultilevel"/>
    <w:tmpl w:val="24D0C650"/>
    <w:lvl w:ilvl="0" w:tplc="6E2E7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701502"/>
    <w:multiLevelType w:val="hybridMultilevel"/>
    <w:tmpl w:val="E03AC428"/>
    <w:lvl w:ilvl="0" w:tplc="983E2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84B80"/>
    <w:multiLevelType w:val="hybridMultilevel"/>
    <w:tmpl w:val="9530DDAA"/>
    <w:lvl w:ilvl="0" w:tplc="04602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520A1D"/>
    <w:multiLevelType w:val="hybridMultilevel"/>
    <w:tmpl w:val="1ACEC668"/>
    <w:lvl w:ilvl="0" w:tplc="937EB4BC">
      <w:start w:val="2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3BD49DF"/>
    <w:multiLevelType w:val="hybridMultilevel"/>
    <w:tmpl w:val="52C0EB2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71A4973"/>
    <w:multiLevelType w:val="hybridMultilevel"/>
    <w:tmpl w:val="AADE7C48"/>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45D30"/>
    <w:multiLevelType w:val="hybridMultilevel"/>
    <w:tmpl w:val="698EF174"/>
    <w:lvl w:ilvl="0" w:tplc="340A000F">
      <w:start w:val="1"/>
      <w:numFmt w:val="decimal"/>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14" w15:restartNumberingAfterBreak="0">
    <w:nsid w:val="74BD40A4"/>
    <w:multiLevelType w:val="hybridMultilevel"/>
    <w:tmpl w:val="7F0A291A"/>
    <w:lvl w:ilvl="0" w:tplc="F70C1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20558F"/>
    <w:multiLevelType w:val="hybridMultilevel"/>
    <w:tmpl w:val="2E307524"/>
    <w:lvl w:ilvl="0" w:tplc="3E5E2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F4268"/>
    <w:multiLevelType w:val="hybridMultilevel"/>
    <w:tmpl w:val="7FCC3998"/>
    <w:lvl w:ilvl="0" w:tplc="162C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14"/>
  </w:num>
  <w:num w:numId="4">
    <w:abstractNumId w:val="5"/>
  </w:num>
  <w:num w:numId="5">
    <w:abstractNumId w:val="12"/>
  </w:num>
  <w:num w:numId="6">
    <w:abstractNumId w:val="8"/>
  </w:num>
  <w:num w:numId="7">
    <w:abstractNumId w:val="0"/>
  </w:num>
  <w:num w:numId="8">
    <w:abstractNumId w:val="3"/>
  </w:num>
  <w:num w:numId="9">
    <w:abstractNumId w:val="15"/>
  </w:num>
  <w:num w:numId="10">
    <w:abstractNumId w:val="9"/>
  </w:num>
  <w:num w:numId="11">
    <w:abstractNumId w:val="7"/>
  </w:num>
  <w:num w:numId="12">
    <w:abstractNumId w:val="16"/>
  </w:num>
  <w:num w:numId="13">
    <w:abstractNumId w:val="6"/>
  </w:num>
  <w:num w:numId="14">
    <w:abstractNumId w:val="13"/>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21"/>
    <w:rsid w:val="00007F92"/>
    <w:rsid w:val="00020896"/>
    <w:rsid w:val="00035D02"/>
    <w:rsid w:val="00045217"/>
    <w:rsid w:val="00055578"/>
    <w:rsid w:val="0006500A"/>
    <w:rsid w:val="000667FA"/>
    <w:rsid w:val="00092CD7"/>
    <w:rsid w:val="000A70D9"/>
    <w:rsid w:val="000B115F"/>
    <w:rsid w:val="000B4269"/>
    <w:rsid w:val="000C291D"/>
    <w:rsid w:val="000D7B63"/>
    <w:rsid w:val="000F2E7D"/>
    <w:rsid w:val="001577AA"/>
    <w:rsid w:val="001664E8"/>
    <w:rsid w:val="001A1840"/>
    <w:rsid w:val="001E66B0"/>
    <w:rsid w:val="001E7AA5"/>
    <w:rsid w:val="00245B43"/>
    <w:rsid w:val="00271AFC"/>
    <w:rsid w:val="00283A5F"/>
    <w:rsid w:val="0029550A"/>
    <w:rsid w:val="002E2FCC"/>
    <w:rsid w:val="00333AB1"/>
    <w:rsid w:val="00334CE4"/>
    <w:rsid w:val="0035761E"/>
    <w:rsid w:val="00374752"/>
    <w:rsid w:val="00391F3E"/>
    <w:rsid w:val="00392CC3"/>
    <w:rsid w:val="003A1CCB"/>
    <w:rsid w:val="003B3F20"/>
    <w:rsid w:val="003C5FF7"/>
    <w:rsid w:val="003E5734"/>
    <w:rsid w:val="003F6EB2"/>
    <w:rsid w:val="004318CA"/>
    <w:rsid w:val="004554EE"/>
    <w:rsid w:val="00465F45"/>
    <w:rsid w:val="004717C1"/>
    <w:rsid w:val="00481794"/>
    <w:rsid w:val="00490508"/>
    <w:rsid w:val="004A3537"/>
    <w:rsid w:val="004A65CE"/>
    <w:rsid w:val="004C06CE"/>
    <w:rsid w:val="004D2C31"/>
    <w:rsid w:val="004E0D92"/>
    <w:rsid w:val="004F6DEA"/>
    <w:rsid w:val="00501BB9"/>
    <w:rsid w:val="005207DD"/>
    <w:rsid w:val="00525010"/>
    <w:rsid w:val="00531F55"/>
    <w:rsid w:val="005378D0"/>
    <w:rsid w:val="00554E79"/>
    <w:rsid w:val="0057204E"/>
    <w:rsid w:val="00587FB6"/>
    <w:rsid w:val="00594036"/>
    <w:rsid w:val="005B36D7"/>
    <w:rsid w:val="005C13C2"/>
    <w:rsid w:val="005D53BB"/>
    <w:rsid w:val="005E6E88"/>
    <w:rsid w:val="00601EE7"/>
    <w:rsid w:val="00606665"/>
    <w:rsid w:val="00622012"/>
    <w:rsid w:val="00637BCB"/>
    <w:rsid w:val="006420D3"/>
    <w:rsid w:val="00662DD5"/>
    <w:rsid w:val="006A385B"/>
    <w:rsid w:val="006B7682"/>
    <w:rsid w:val="006C28E6"/>
    <w:rsid w:val="006C36B9"/>
    <w:rsid w:val="006F2652"/>
    <w:rsid w:val="006F3134"/>
    <w:rsid w:val="006F3E36"/>
    <w:rsid w:val="00701609"/>
    <w:rsid w:val="00713228"/>
    <w:rsid w:val="007219B2"/>
    <w:rsid w:val="00733B3B"/>
    <w:rsid w:val="007400E9"/>
    <w:rsid w:val="007554ED"/>
    <w:rsid w:val="0076037D"/>
    <w:rsid w:val="00773704"/>
    <w:rsid w:val="00795E38"/>
    <w:rsid w:val="007B1A24"/>
    <w:rsid w:val="007B5043"/>
    <w:rsid w:val="007D7BCC"/>
    <w:rsid w:val="007E1A3F"/>
    <w:rsid w:val="00803BBF"/>
    <w:rsid w:val="00835E25"/>
    <w:rsid w:val="00836D0E"/>
    <w:rsid w:val="00846662"/>
    <w:rsid w:val="00853950"/>
    <w:rsid w:val="00893C03"/>
    <w:rsid w:val="008A2041"/>
    <w:rsid w:val="008A3EA1"/>
    <w:rsid w:val="008C1E3D"/>
    <w:rsid w:val="008C3A1B"/>
    <w:rsid w:val="00904DA2"/>
    <w:rsid w:val="00906F91"/>
    <w:rsid w:val="00950756"/>
    <w:rsid w:val="00951A66"/>
    <w:rsid w:val="00957840"/>
    <w:rsid w:val="009619A2"/>
    <w:rsid w:val="00975291"/>
    <w:rsid w:val="00983801"/>
    <w:rsid w:val="00996CD0"/>
    <w:rsid w:val="009C3E76"/>
    <w:rsid w:val="009C517D"/>
    <w:rsid w:val="009F1F97"/>
    <w:rsid w:val="00A22328"/>
    <w:rsid w:val="00A345F2"/>
    <w:rsid w:val="00A61627"/>
    <w:rsid w:val="00A64574"/>
    <w:rsid w:val="00A805DA"/>
    <w:rsid w:val="00A914C3"/>
    <w:rsid w:val="00A92D78"/>
    <w:rsid w:val="00AA1BA5"/>
    <w:rsid w:val="00AD2754"/>
    <w:rsid w:val="00B00DC0"/>
    <w:rsid w:val="00B021C6"/>
    <w:rsid w:val="00B23AA3"/>
    <w:rsid w:val="00B34E03"/>
    <w:rsid w:val="00B34F48"/>
    <w:rsid w:val="00B3579D"/>
    <w:rsid w:val="00B61154"/>
    <w:rsid w:val="00B6138D"/>
    <w:rsid w:val="00B666D4"/>
    <w:rsid w:val="00B70759"/>
    <w:rsid w:val="00B74738"/>
    <w:rsid w:val="00B81676"/>
    <w:rsid w:val="00B953AD"/>
    <w:rsid w:val="00BD3C34"/>
    <w:rsid w:val="00BE549A"/>
    <w:rsid w:val="00C040A4"/>
    <w:rsid w:val="00C23705"/>
    <w:rsid w:val="00C258BD"/>
    <w:rsid w:val="00C3702B"/>
    <w:rsid w:val="00C45F45"/>
    <w:rsid w:val="00C7730F"/>
    <w:rsid w:val="00C910D1"/>
    <w:rsid w:val="00C94994"/>
    <w:rsid w:val="00CA1CF5"/>
    <w:rsid w:val="00CB1E29"/>
    <w:rsid w:val="00CB6416"/>
    <w:rsid w:val="00CC20AE"/>
    <w:rsid w:val="00CC21C3"/>
    <w:rsid w:val="00CF35D8"/>
    <w:rsid w:val="00D0217F"/>
    <w:rsid w:val="00D1573A"/>
    <w:rsid w:val="00D227B5"/>
    <w:rsid w:val="00D7014B"/>
    <w:rsid w:val="00D91CBD"/>
    <w:rsid w:val="00D92B67"/>
    <w:rsid w:val="00DA2064"/>
    <w:rsid w:val="00DA5DD8"/>
    <w:rsid w:val="00DA5FF3"/>
    <w:rsid w:val="00DB4E9F"/>
    <w:rsid w:val="00DC7824"/>
    <w:rsid w:val="00DD1421"/>
    <w:rsid w:val="00DD22B0"/>
    <w:rsid w:val="00DD5DD0"/>
    <w:rsid w:val="00DF1820"/>
    <w:rsid w:val="00DF6E96"/>
    <w:rsid w:val="00E20158"/>
    <w:rsid w:val="00E41657"/>
    <w:rsid w:val="00E43586"/>
    <w:rsid w:val="00E514F9"/>
    <w:rsid w:val="00E55C7B"/>
    <w:rsid w:val="00E92F41"/>
    <w:rsid w:val="00EB246B"/>
    <w:rsid w:val="00EF3704"/>
    <w:rsid w:val="00F005F6"/>
    <w:rsid w:val="00F15E4A"/>
    <w:rsid w:val="00F42DAC"/>
    <w:rsid w:val="00F5267B"/>
    <w:rsid w:val="00F702BD"/>
    <w:rsid w:val="00F80346"/>
    <w:rsid w:val="00F81E7C"/>
    <w:rsid w:val="00F87C73"/>
    <w:rsid w:val="00FC0CBD"/>
    <w:rsid w:val="00FC62B1"/>
    <w:rsid w:val="00FE4BDC"/>
    <w:rsid w:val="00FF4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1EF9A"/>
  <w15:docId w15:val="{F3A4E58E-9753-49F2-A280-338E122A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CB"/>
  </w:style>
  <w:style w:type="paragraph" w:styleId="Footer">
    <w:name w:val="footer"/>
    <w:basedOn w:val="Normal"/>
    <w:link w:val="FooterChar"/>
    <w:uiPriority w:val="99"/>
    <w:unhideWhenUsed/>
    <w:rsid w:val="0063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CB"/>
  </w:style>
  <w:style w:type="paragraph" w:styleId="ListParagraph">
    <w:name w:val="List Paragraph"/>
    <w:basedOn w:val="Normal"/>
    <w:uiPriority w:val="34"/>
    <w:qFormat/>
    <w:rsid w:val="00B70759"/>
    <w:pPr>
      <w:ind w:left="720"/>
      <w:contextualSpacing/>
    </w:pPr>
  </w:style>
  <w:style w:type="character" w:styleId="CommentReference">
    <w:name w:val="annotation reference"/>
    <w:basedOn w:val="DefaultParagraphFont"/>
    <w:uiPriority w:val="99"/>
    <w:semiHidden/>
    <w:unhideWhenUsed/>
    <w:rsid w:val="00F5267B"/>
    <w:rPr>
      <w:sz w:val="18"/>
      <w:szCs w:val="18"/>
    </w:rPr>
  </w:style>
  <w:style w:type="paragraph" w:styleId="CommentText">
    <w:name w:val="annotation text"/>
    <w:basedOn w:val="Normal"/>
    <w:link w:val="CommentTextChar"/>
    <w:uiPriority w:val="99"/>
    <w:semiHidden/>
    <w:unhideWhenUsed/>
    <w:rsid w:val="00F5267B"/>
    <w:pPr>
      <w:spacing w:line="240" w:lineRule="auto"/>
    </w:pPr>
    <w:rPr>
      <w:sz w:val="24"/>
      <w:szCs w:val="24"/>
    </w:rPr>
  </w:style>
  <w:style w:type="character" w:customStyle="1" w:styleId="CommentTextChar">
    <w:name w:val="Comment Text Char"/>
    <w:basedOn w:val="DefaultParagraphFont"/>
    <w:link w:val="CommentText"/>
    <w:uiPriority w:val="99"/>
    <w:semiHidden/>
    <w:rsid w:val="00F5267B"/>
    <w:rPr>
      <w:sz w:val="24"/>
      <w:szCs w:val="24"/>
    </w:rPr>
  </w:style>
  <w:style w:type="paragraph" w:styleId="CommentSubject">
    <w:name w:val="annotation subject"/>
    <w:basedOn w:val="CommentText"/>
    <w:next w:val="CommentText"/>
    <w:link w:val="CommentSubjectChar"/>
    <w:uiPriority w:val="99"/>
    <w:semiHidden/>
    <w:unhideWhenUsed/>
    <w:rsid w:val="00F5267B"/>
    <w:rPr>
      <w:b/>
      <w:bCs/>
      <w:sz w:val="20"/>
      <w:szCs w:val="20"/>
    </w:rPr>
  </w:style>
  <w:style w:type="character" w:customStyle="1" w:styleId="CommentSubjectChar">
    <w:name w:val="Comment Subject Char"/>
    <w:basedOn w:val="CommentTextChar"/>
    <w:link w:val="CommentSubject"/>
    <w:uiPriority w:val="99"/>
    <w:semiHidden/>
    <w:rsid w:val="00F5267B"/>
    <w:rPr>
      <w:b/>
      <w:bCs/>
      <w:sz w:val="20"/>
      <w:szCs w:val="20"/>
    </w:rPr>
  </w:style>
  <w:style w:type="paragraph" w:styleId="BalloonText">
    <w:name w:val="Balloon Text"/>
    <w:basedOn w:val="Normal"/>
    <w:link w:val="BalloonTextChar"/>
    <w:uiPriority w:val="99"/>
    <w:semiHidden/>
    <w:unhideWhenUsed/>
    <w:rsid w:val="00F526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67B"/>
    <w:rPr>
      <w:rFonts w:ascii="Lucida Grande" w:hAnsi="Lucida Grande" w:cs="Lucida Grande"/>
      <w:sz w:val="18"/>
      <w:szCs w:val="18"/>
    </w:rPr>
  </w:style>
  <w:style w:type="character" w:styleId="PageNumber">
    <w:name w:val="page number"/>
    <w:basedOn w:val="DefaultParagraphFont"/>
    <w:uiPriority w:val="99"/>
    <w:semiHidden/>
    <w:unhideWhenUsed/>
    <w:rsid w:val="00B23AA3"/>
  </w:style>
  <w:style w:type="character" w:styleId="Hyperlink">
    <w:name w:val="Hyperlink"/>
    <w:basedOn w:val="DefaultParagraphFont"/>
    <w:uiPriority w:val="99"/>
    <w:unhideWhenUsed/>
    <w:rsid w:val="00E514F9"/>
    <w:rPr>
      <w:color w:val="0563C1" w:themeColor="hyperlink"/>
      <w:u w:val="single"/>
    </w:rPr>
  </w:style>
  <w:style w:type="character" w:styleId="FollowedHyperlink">
    <w:name w:val="FollowedHyperlink"/>
    <w:basedOn w:val="DefaultParagraphFont"/>
    <w:uiPriority w:val="99"/>
    <w:semiHidden/>
    <w:unhideWhenUsed/>
    <w:rsid w:val="00E514F9"/>
    <w:rPr>
      <w:color w:val="954F72" w:themeColor="followedHyperlink"/>
      <w:u w:val="single"/>
    </w:rPr>
  </w:style>
  <w:style w:type="paragraph" w:styleId="Revision">
    <w:name w:val="Revision"/>
    <w:hidden/>
    <w:uiPriority w:val="99"/>
    <w:semiHidden/>
    <w:rsid w:val="00F70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cpfc.int/system/files/WCPFC-2015-IWG-ROP4-12%20Review%20of%20Definitions%20in%20ROP%2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2E10F317</Template>
  <TotalTime>0</TotalTime>
  <Pages>11</Pages>
  <Words>3871</Words>
  <Characters>22066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Ghosh</dc:creator>
  <cp:keywords/>
  <dc:description/>
  <cp:lastModifiedBy>Michael Tosatto</cp:lastModifiedBy>
  <cp:revision>2</cp:revision>
  <cp:lastPrinted>2016-04-27T19:43:00Z</cp:lastPrinted>
  <dcterms:created xsi:type="dcterms:W3CDTF">2016-04-28T21:22:00Z</dcterms:created>
  <dcterms:modified xsi:type="dcterms:W3CDTF">2016-04-28T21:22:00Z</dcterms:modified>
</cp:coreProperties>
</file>